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A054D3">
        <w:rPr>
          <w:rFonts w:ascii="Times New Roman" w:hAnsi="Times New Roman"/>
          <w:b/>
          <w:sz w:val="26"/>
          <w:szCs w:val="26"/>
        </w:rPr>
        <w:t>им</w:t>
      </w:r>
      <w:r w:rsidRPr="00A054D3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A054D3">
        <w:rPr>
          <w:rFonts w:ascii="Times New Roman" w:hAnsi="Times New Roman"/>
          <w:b/>
          <w:sz w:val="26"/>
          <w:szCs w:val="26"/>
        </w:rPr>
        <w:t>ам</w:t>
      </w:r>
      <w:r w:rsidRPr="00A054D3">
        <w:rPr>
          <w:rFonts w:ascii="Times New Roman" w:hAnsi="Times New Roman"/>
          <w:b/>
          <w:sz w:val="26"/>
          <w:szCs w:val="26"/>
        </w:rPr>
        <w:t xml:space="preserve"> по </w:t>
      </w:r>
      <w:r w:rsidR="00A054D3">
        <w:rPr>
          <w:rFonts w:ascii="Times New Roman" w:hAnsi="Times New Roman"/>
          <w:b/>
          <w:sz w:val="26"/>
          <w:szCs w:val="26"/>
        </w:rPr>
        <w:t>искусству (музыка)</w:t>
      </w:r>
    </w:p>
    <w:p w:rsidR="00063E05" w:rsidRDefault="00063E05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A054D3" w:rsidRPr="00A054D3" w:rsidRDefault="00A054D3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73ED" w:rsidRPr="00A054D3" w:rsidRDefault="00A054D3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1-4 классы (начальное общее образование)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Рабочая программа по музыке для 1-4 классов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Е.Д.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Критской, Г.П.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Сергеевой, Т.С.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Шмагиной для 1-4 классов общеобразовательных учреждений, рекомендованной Минобрнауки РФ (М.:</w:t>
      </w:r>
      <w:r w:rsidRPr="00A054D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054D3">
        <w:rPr>
          <w:rFonts w:ascii="Times New Roman" w:hAnsi="Times New Roman"/>
          <w:color w:val="000000"/>
          <w:sz w:val="26"/>
          <w:szCs w:val="26"/>
        </w:rPr>
        <w:t>Просвещениие</w:t>
      </w:r>
      <w:r w:rsidRPr="00A054D3">
        <w:rPr>
          <w:rFonts w:ascii="Times New Roman" w:hAnsi="Times New Roman"/>
          <w:sz w:val="26"/>
          <w:szCs w:val="26"/>
        </w:rPr>
        <w:t>,2011).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Данная рабочая программа обеспечена учебно-методическим комплектом авторов Е.Д.Критской, Г.П.Сергеевой, Т.С.</w:t>
      </w:r>
      <w:r w:rsidR="00063E05"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Шмагиной, включающим учебник, рабочую тетрадь, нотную хрестоматию и фонохрестоматию музыкального материала, методическое пособие.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Цель данной программы</w:t>
      </w:r>
      <w:r w:rsidRPr="00A054D3">
        <w:rPr>
          <w:rFonts w:ascii="Times New Roman" w:hAnsi="Times New Roman"/>
          <w:sz w:val="26"/>
          <w:szCs w:val="26"/>
        </w:rPr>
        <w:t xml:space="preserve">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на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В рабочей программе учитываются концептуальные положения программы, разработанной под научным руководством Д.Б.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Кабалевского, в частности тот её важнейший и объединяющий момент, который связан с введением темы года.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Рабочая программа показывает, как с учётом конкретных условий, образовательных потребностей и особенностей развития обучающихся педагог создает индивидуальную модель образования на основе государственного образовательного стандарта.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Место предмета в базисном учебном плане.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Для обязательного изучения учебного предмета «Музыка» на этапе начального общего образования Федеральный базисный учебный план для общеобразовательных учреждений Российской Федерации отводит: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ля 1-го класса </w:t>
      </w:r>
      <w:r w:rsidRPr="00A054D3">
        <w:rPr>
          <w:rFonts w:ascii="Times New Roman" w:hAnsi="Times New Roman"/>
          <w:b/>
          <w:sz w:val="26"/>
          <w:szCs w:val="26"/>
        </w:rPr>
        <w:t>количество часов в год-33.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Для 2-го класса в год-34.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Для 3-го класса в год-34.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Для 4-го класса в год-34.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 xml:space="preserve">       </w:t>
      </w:r>
      <w:r w:rsidRPr="00A054D3">
        <w:rPr>
          <w:rFonts w:ascii="Times New Roman" w:hAnsi="Times New Roman"/>
          <w:sz w:val="26"/>
          <w:szCs w:val="26"/>
        </w:rPr>
        <w:tab/>
      </w:r>
      <w:r w:rsidRPr="00A054D3">
        <w:rPr>
          <w:rFonts w:ascii="Times New Roman" w:hAnsi="Times New Roman"/>
          <w:b/>
          <w:sz w:val="26"/>
          <w:szCs w:val="26"/>
        </w:rPr>
        <w:t>Формы организации учебного процесса: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групповые, коллективные, классные и внеклассные.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Виды организации учебной деятельности: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-экскурсия, путешествие, выставка.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Виды контроля: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-вводный, текущий, итоговый;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-фронтальный, комбинированный, устный.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Формы (приемы) контроля: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-самостоятельная работа, работа по карточке, тест, анализ и оценка учебных, учебно-творческих и творческих работ, игровые формы, устный опрос.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lastRenderedPageBreak/>
        <w:t>Освоение содержания программы реализуется с помощью использования следующих методов: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метод художественного, нравственно-эстетического познания музыки;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метод эмоциональной драматургии урока;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 xml:space="preserve">- метод создания «композиций» </w:t>
      </w:r>
      <w:r>
        <w:rPr>
          <w:rFonts w:ascii="Times New Roman" w:hAnsi="Times New Roman"/>
          <w:sz w:val="26"/>
          <w:szCs w:val="26"/>
        </w:rPr>
        <w:t>(</w:t>
      </w:r>
      <w:r w:rsidRPr="00A054D3">
        <w:rPr>
          <w:rFonts w:ascii="Times New Roman" w:hAnsi="Times New Roman"/>
          <w:sz w:val="26"/>
          <w:szCs w:val="26"/>
        </w:rPr>
        <w:t>в форме диалога, музыкальных ансамблей);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метод концентричности организации музыкального материала;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метод игры;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метод художественного контекста (выхода за пределы музыки).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Изучение музыки в 1 классе направлено на решение следующих целей и задач: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-формирование основ музыкальной культуры через эмоциональное, активное восприятие музыки;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-воспитание интереса и любви к музыкальному искусству, художественного вкуса, нравственных и эстетических чувств: любви к ближнему, к своему народу, к  Родине, уважения к истории, традициям. Музыкальной культуре разных народов мира;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-освоение музыкальных произведений и первоначальных знаний о музыке;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Целью уроков музыки во 2 классе</w:t>
      </w:r>
      <w:r w:rsidRPr="00A054D3">
        <w:rPr>
          <w:rFonts w:ascii="Times New Roman" w:hAnsi="Times New Roman"/>
          <w:sz w:val="26"/>
          <w:szCs w:val="26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Задачи уроков музыки во 2 классе: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развитие эмоционального и осознанного отношения детей к музыке различных направлений;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понимание учащимися содержания как простых (песня, танец, марш), так и сложных (концерт, симфония, опера) музыкальных жанров через его интонационно-образный смысл;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развитие первоначальных представлений учащихся об интонационной природе музыки, приемах её развития и формах;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совершенствование умений и навыков хорового пения (кантилена, унисон);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расширение умений и навыков пластического интонирования музыки и её исполнения;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накопления сведений из области музыкальной грамоты, знаний о музыке, музыкантах, исполнителях и исполнительских коллективах.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Целью уроков музыки во 3 классе является: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развитие эмоционального и осознанного отношения детей к музыке различных направлений;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понимание учащимися содержания как простых (песня, танец, марш), так и сложных между музыкой и другими видами искусства (концерт, симфония, опера) музыкальных жанров через его интонационно-образный смысл;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развитие первоначальных представлений учащихся об интонационной природе музыки, приемах её развития и формах;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совершенствование умений и навыков хорового пения (кантилена, унисон);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Задачи и направления музыкального образования в 3 классе</w:t>
      </w:r>
      <w:r w:rsidRPr="00A054D3">
        <w:rPr>
          <w:rFonts w:ascii="Times New Roman" w:hAnsi="Times New Roman"/>
          <w:sz w:val="26"/>
          <w:szCs w:val="26"/>
        </w:rPr>
        <w:t xml:space="preserve"> формулируются на основе  закономерностей художественного творчества и возрастных особенностей учащихся: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привить любовь и уважение к музыке как  предмету искусства;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научить воспринимать музыку как важную часть жизни каждого человека;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привить основы художественного вкуса;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lastRenderedPageBreak/>
        <w:t>- научить видеть взаимосвязи между музыкой и другими видами искусства (литературой и изобразительным искусством);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- накопления сведений из области музыкальной грамоты, знаний о музыке, музыкантах, исполнителях и исполнительских коллективах.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Целью уроков музыки в 4 классе</w:t>
      </w:r>
      <w:r w:rsidRPr="00A054D3">
        <w:rPr>
          <w:rFonts w:ascii="Times New Roman" w:hAnsi="Times New Roman"/>
          <w:sz w:val="26"/>
          <w:szCs w:val="26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054D3" w:rsidRPr="00A054D3" w:rsidRDefault="00A054D3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Pr="00A054D3" w:rsidRDefault="005A2369" w:rsidP="00A054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A054D3">
        <w:rPr>
          <w:rFonts w:ascii="Times New Roman" w:hAnsi="Times New Roman"/>
          <w:b/>
          <w:sz w:val="26"/>
          <w:szCs w:val="26"/>
        </w:rPr>
        <w:t>-7</w:t>
      </w:r>
      <w:r w:rsidR="00CE71BD" w:rsidRPr="00A054D3">
        <w:rPr>
          <w:rFonts w:ascii="Times New Roman" w:hAnsi="Times New Roman"/>
          <w:b/>
          <w:sz w:val="26"/>
          <w:szCs w:val="26"/>
        </w:rPr>
        <w:t xml:space="preserve"> класс</w:t>
      </w:r>
      <w:r w:rsidR="00052473">
        <w:rPr>
          <w:rFonts w:ascii="Times New Roman" w:hAnsi="Times New Roman"/>
          <w:b/>
          <w:sz w:val="26"/>
          <w:szCs w:val="26"/>
        </w:rPr>
        <w:t>ы</w:t>
      </w:r>
      <w:bookmarkStart w:id="0" w:name="_GoBack"/>
      <w:bookmarkEnd w:id="0"/>
      <w:r w:rsidR="003D3B8B" w:rsidRPr="00A054D3">
        <w:rPr>
          <w:rFonts w:ascii="Times New Roman" w:hAnsi="Times New Roman"/>
          <w:b/>
          <w:sz w:val="26"/>
          <w:szCs w:val="26"/>
        </w:rPr>
        <w:t xml:space="preserve"> (</w:t>
      </w:r>
      <w:r w:rsidR="00A054D3" w:rsidRPr="00A054D3">
        <w:rPr>
          <w:rFonts w:ascii="Times New Roman" w:hAnsi="Times New Roman"/>
          <w:b/>
          <w:sz w:val="26"/>
          <w:szCs w:val="26"/>
        </w:rPr>
        <w:t>основное</w:t>
      </w:r>
      <w:r w:rsidR="003D3B8B" w:rsidRPr="00A054D3">
        <w:rPr>
          <w:rFonts w:ascii="Times New Roman" w:hAnsi="Times New Roman"/>
          <w:b/>
          <w:sz w:val="26"/>
          <w:szCs w:val="26"/>
        </w:rPr>
        <w:t xml:space="preserve"> общее образование)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Рабочая программа по музыке для 5 класса  составлена в соответствии с Федеральным   базисным планом, Примерной программы общего образования по музыке и содержанием программы «Музыка. 5-7 классы» авторов Г.П.Сергеевой, Е.Д.Критской, рекомендованной Минобрнауки РФ (М.:</w:t>
      </w:r>
      <w:r w:rsidRPr="00A054D3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Просвещен</w:t>
      </w:r>
      <w:r w:rsidRPr="00A054D3">
        <w:rPr>
          <w:rFonts w:ascii="Times New Roman" w:hAnsi="Times New Roman"/>
          <w:color w:val="000000"/>
          <w:sz w:val="26"/>
          <w:szCs w:val="26"/>
        </w:rPr>
        <w:t>ие</w:t>
      </w:r>
      <w:r w:rsidRPr="00A054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2011</w:t>
      </w:r>
      <w:r>
        <w:rPr>
          <w:rFonts w:ascii="Times New Roman" w:hAnsi="Times New Roman"/>
          <w:sz w:val="26"/>
          <w:szCs w:val="26"/>
        </w:rPr>
        <w:t>г</w:t>
      </w:r>
      <w:r w:rsidRPr="00A054D3">
        <w:rPr>
          <w:rFonts w:ascii="Times New Roman" w:hAnsi="Times New Roman"/>
          <w:sz w:val="26"/>
          <w:szCs w:val="26"/>
        </w:rPr>
        <w:t>).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 xml:space="preserve">Данная рабочая программа обеспечена учебно-методическим комплектом, включающим: учебник, нотную и фонохрестоматию музыкального материала, методические пособия и вспомогательную литературу. 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Цель данной программы</w:t>
      </w:r>
      <w:r w:rsidRPr="00A054D3">
        <w:rPr>
          <w:rFonts w:ascii="Times New Roman" w:hAnsi="Times New Roman"/>
          <w:sz w:val="26"/>
          <w:szCs w:val="26"/>
        </w:rPr>
        <w:t xml:space="preserve">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на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В рабочей программе учитываются концептуальные положения программы, разработанной под научным руководством Д.Б.</w:t>
      </w:r>
      <w:r w:rsidR="005A2369"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Кабалевского, в частности тот её важнейший и объединяющий момент, который связан с введением темы года.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Рабочая программа показывает, как с учётом конкретных условий, образовательных потребностей и особенностей развития обучающихся педагог создает индивидуальную модель образования на основе государственного образовательного стандарта.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Место предмета в базисном учебном плане.</w:t>
      </w:r>
    </w:p>
    <w:p w:rsid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Для обязательного изучения учебного предмета «Музыка» на этапе среднего общего образования Федеральный базисный учебный план для общеобразовательных учреждений Российской Федерации отводит 34 часа (1 час в неделю).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 xml:space="preserve">ля 5-го класса </w:t>
      </w:r>
      <w:r w:rsidRPr="00A054D3">
        <w:rPr>
          <w:rFonts w:ascii="Times New Roman" w:hAnsi="Times New Roman"/>
          <w:b/>
          <w:sz w:val="26"/>
          <w:szCs w:val="26"/>
        </w:rPr>
        <w:t>количество часов в год-3</w:t>
      </w:r>
      <w:r>
        <w:rPr>
          <w:rFonts w:ascii="Times New Roman" w:hAnsi="Times New Roman"/>
          <w:b/>
          <w:sz w:val="26"/>
          <w:szCs w:val="26"/>
        </w:rPr>
        <w:t>4</w:t>
      </w:r>
      <w:r w:rsidRPr="00A054D3">
        <w:rPr>
          <w:rFonts w:ascii="Times New Roman" w:hAnsi="Times New Roman"/>
          <w:b/>
          <w:sz w:val="26"/>
          <w:szCs w:val="26"/>
        </w:rPr>
        <w:t>.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6</w:t>
      </w:r>
      <w:r w:rsidRPr="00A054D3">
        <w:rPr>
          <w:rFonts w:ascii="Times New Roman" w:hAnsi="Times New Roman"/>
          <w:b/>
          <w:sz w:val="26"/>
          <w:szCs w:val="26"/>
        </w:rPr>
        <w:t>-го класса в год-34.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054D3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7</w:t>
      </w:r>
      <w:r w:rsidRPr="00A054D3">
        <w:rPr>
          <w:rFonts w:ascii="Times New Roman" w:hAnsi="Times New Roman"/>
          <w:b/>
          <w:sz w:val="26"/>
          <w:szCs w:val="26"/>
        </w:rPr>
        <w:t>-го класса в год-34.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Количество часов в неделю-1.</w:t>
      </w:r>
    </w:p>
    <w:p w:rsidR="00A054D3" w:rsidRPr="00A054D3" w:rsidRDefault="00A054D3" w:rsidP="00A054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Рабочая программа по музыке </w:t>
      </w:r>
      <w:r w:rsidRPr="00A054D3"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54D3">
        <w:rPr>
          <w:rFonts w:ascii="Times New Roman" w:hAnsi="Times New Roman"/>
          <w:sz w:val="26"/>
          <w:szCs w:val="26"/>
        </w:rPr>
        <w:t>определенную специфику межпредметных связей, которые просматриваются через взаимодействие музыки с предметами: «Изобразительное искусство», «Литература», «Основы религиозной культуры и этики».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54D3">
        <w:rPr>
          <w:rFonts w:ascii="Times New Roman" w:hAnsi="Times New Roman"/>
          <w:sz w:val="26"/>
          <w:szCs w:val="26"/>
        </w:rPr>
        <w:t>Изуче</w:t>
      </w:r>
      <w:r>
        <w:rPr>
          <w:rFonts w:ascii="Times New Roman" w:hAnsi="Times New Roman"/>
          <w:sz w:val="26"/>
          <w:szCs w:val="26"/>
        </w:rPr>
        <w:t xml:space="preserve">ние музыки как вида искусства  </w:t>
      </w:r>
      <w:r w:rsidRPr="00A054D3">
        <w:rPr>
          <w:rFonts w:ascii="Times New Roman" w:hAnsi="Times New Roman"/>
          <w:sz w:val="26"/>
          <w:szCs w:val="26"/>
        </w:rPr>
        <w:t>направлено на достижение следующей цели: формирование основ  духовно – 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A054D3" w:rsidRPr="00A054D3" w:rsidRDefault="00A054D3" w:rsidP="00A0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Целью уроков музыки </w:t>
      </w:r>
      <w:r w:rsidRPr="00A054D3">
        <w:rPr>
          <w:rFonts w:ascii="Times New Roman" w:hAnsi="Times New Roman"/>
          <w:sz w:val="26"/>
          <w:szCs w:val="26"/>
        </w:rPr>
        <w:t xml:space="preserve">является установление внутренних взаимосвязей музыки  с литературой и изобразительным искусством. В  программе 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рок - оперы), кино. </w:t>
      </w:r>
    </w:p>
    <w:p w:rsidR="003D3B8B" w:rsidRPr="00A054D3" w:rsidRDefault="003D3B8B" w:rsidP="00A054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D3B8B" w:rsidRPr="00A054D3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88" w:rsidRDefault="00032F88" w:rsidP="00CE71BD">
      <w:pPr>
        <w:spacing w:after="0" w:line="240" w:lineRule="auto"/>
      </w:pPr>
      <w:r>
        <w:separator/>
      </w:r>
    </w:p>
  </w:endnote>
  <w:endnote w:type="continuationSeparator" w:id="0">
    <w:p w:rsidR="00032F88" w:rsidRDefault="00032F88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88" w:rsidRDefault="00032F88" w:rsidP="00CE71BD">
      <w:pPr>
        <w:spacing w:after="0" w:line="240" w:lineRule="auto"/>
      </w:pPr>
      <w:r>
        <w:separator/>
      </w:r>
    </w:p>
  </w:footnote>
  <w:footnote w:type="continuationSeparator" w:id="0">
    <w:p w:rsidR="00032F88" w:rsidRDefault="00032F88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32F88"/>
    <w:rsid w:val="00052473"/>
    <w:rsid w:val="00063E05"/>
    <w:rsid w:val="000951D1"/>
    <w:rsid w:val="001269B3"/>
    <w:rsid w:val="0017194D"/>
    <w:rsid w:val="002B47D0"/>
    <w:rsid w:val="003C01A6"/>
    <w:rsid w:val="003D3B8B"/>
    <w:rsid w:val="0054216F"/>
    <w:rsid w:val="00564841"/>
    <w:rsid w:val="00584660"/>
    <w:rsid w:val="005A2369"/>
    <w:rsid w:val="0062317D"/>
    <w:rsid w:val="006773ED"/>
    <w:rsid w:val="006D7911"/>
    <w:rsid w:val="00762F8D"/>
    <w:rsid w:val="0088117A"/>
    <w:rsid w:val="00952E95"/>
    <w:rsid w:val="00A054D3"/>
    <w:rsid w:val="00B66E5A"/>
    <w:rsid w:val="00BA29AE"/>
    <w:rsid w:val="00BA77D5"/>
    <w:rsid w:val="00BB5FFA"/>
    <w:rsid w:val="00C31E22"/>
    <w:rsid w:val="00C9429A"/>
    <w:rsid w:val="00CE71BD"/>
    <w:rsid w:val="00E01623"/>
    <w:rsid w:val="00F0256C"/>
    <w:rsid w:val="00F47ED4"/>
    <w:rsid w:val="00F84A8F"/>
    <w:rsid w:val="00F91800"/>
    <w:rsid w:val="00FD3E21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2016-02-29T11:14:00Z</dcterms:created>
  <dcterms:modified xsi:type="dcterms:W3CDTF">2016-02-29T11:14:00Z</dcterms:modified>
</cp:coreProperties>
</file>