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BD" w:rsidRDefault="00CE71BD" w:rsidP="008040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4030">
        <w:rPr>
          <w:rFonts w:ascii="Times New Roman" w:hAnsi="Times New Roman"/>
          <w:b/>
          <w:sz w:val="26"/>
          <w:szCs w:val="26"/>
        </w:rPr>
        <w:t>Аннотация к рабоч</w:t>
      </w:r>
      <w:r w:rsidR="006773ED" w:rsidRPr="00804030">
        <w:rPr>
          <w:rFonts w:ascii="Times New Roman" w:hAnsi="Times New Roman"/>
          <w:b/>
          <w:sz w:val="26"/>
          <w:szCs w:val="26"/>
        </w:rPr>
        <w:t>им</w:t>
      </w:r>
      <w:r w:rsidRPr="00804030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6773ED" w:rsidRPr="00804030">
        <w:rPr>
          <w:rFonts w:ascii="Times New Roman" w:hAnsi="Times New Roman"/>
          <w:b/>
          <w:sz w:val="26"/>
          <w:szCs w:val="26"/>
        </w:rPr>
        <w:t>ам</w:t>
      </w:r>
      <w:r w:rsidRPr="00804030">
        <w:rPr>
          <w:rFonts w:ascii="Times New Roman" w:hAnsi="Times New Roman"/>
          <w:b/>
          <w:sz w:val="26"/>
          <w:szCs w:val="26"/>
        </w:rPr>
        <w:t xml:space="preserve"> по</w:t>
      </w:r>
      <w:r w:rsidR="00C766F1">
        <w:rPr>
          <w:rFonts w:ascii="Times New Roman" w:hAnsi="Times New Roman"/>
          <w:b/>
          <w:sz w:val="26"/>
          <w:szCs w:val="26"/>
        </w:rPr>
        <w:t xml:space="preserve"> искусству (ИЗО)</w:t>
      </w:r>
      <w:bookmarkStart w:id="0" w:name="_GoBack"/>
      <w:bookmarkEnd w:id="0"/>
    </w:p>
    <w:p w:rsidR="000C628A" w:rsidRPr="00804030" w:rsidRDefault="000C628A" w:rsidP="008040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2015-2016 учебный год</w:t>
      </w:r>
    </w:p>
    <w:p w:rsidR="006773ED" w:rsidRPr="00804030" w:rsidRDefault="006773ED" w:rsidP="008040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04030" w:rsidRPr="00804030" w:rsidRDefault="00804030" w:rsidP="008040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71BD" w:rsidRPr="00804030" w:rsidRDefault="000C628A" w:rsidP="008040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6-7 классы</w:t>
      </w:r>
    </w:p>
    <w:p w:rsidR="00804030" w:rsidRPr="00804030" w:rsidRDefault="00804030" w:rsidP="008040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Целью</w:t>
      </w:r>
      <w:r w:rsidRPr="00804030">
        <w:rPr>
          <w:rFonts w:ascii="Times New Roman" w:hAnsi="Times New Roman"/>
          <w:sz w:val="26"/>
          <w:szCs w:val="26"/>
        </w:rPr>
        <w:t xml:space="preserve"> обучения</w:t>
      </w:r>
      <w:r>
        <w:rPr>
          <w:rFonts w:ascii="Times New Roman" w:hAnsi="Times New Roman"/>
          <w:sz w:val="26"/>
          <w:szCs w:val="26"/>
        </w:rPr>
        <w:t xml:space="preserve"> ИЗО </w:t>
      </w:r>
      <w:r w:rsidRPr="00804030">
        <w:rPr>
          <w:rFonts w:ascii="Times New Roman" w:hAnsi="Times New Roman"/>
          <w:sz w:val="26"/>
          <w:szCs w:val="26"/>
        </w:rPr>
        <w:t>является духовно-нравственное развитие ребенка,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804030" w:rsidRPr="00804030" w:rsidRDefault="00804030" w:rsidP="0080403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04030">
        <w:rPr>
          <w:rFonts w:ascii="Times New Roman" w:hAnsi="Times New Roman"/>
          <w:b/>
          <w:sz w:val="26"/>
          <w:szCs w:val="26"/>
        </w:rPr>
        <w:t xml:space="preserve">Задачи </w:t>
      </w:r>
      <w:r w:rsidRPr="00804030">
        <w:rPr>
          <w:rFonts w:ascii="Times New Roman" w:hAnsi="Times New Roman"/>
          <w:sz w:val="26"/>
          <w:szCs w:val="26"/>
        </w:rPr>
        <w:t>обучения</w:t>
      </w:r>
      <w:r w:rsidRPr="00804030">
        <w:rPr>
          <w:rFonts w:ascii="Times New Roman" w:hAnsi="Times New Roman"/>
          <w:b/>
          <w:sz w:val="26"/>
          <w:szCs w:val="26"/>
        </w:rPr>
        <w:t>:</w:t>
      </w:r>
    </w:p>
    <w:p w:rsidR="00804030" w:rsidRPr="00804030" w:rsidRDefault="00804030" w:rsidP="0080403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04030">
        <w:rPr>
          <w:rFonts w:ascii="Times New Roman" w:hAnsi="Times New Roman"/>
          <w:sz w:val="26"/>
          <w:szCs w:val="26"/>
        </w:rPr>
        <w:t>увлечение искусством;</w:t>
      </w:r>
    </w:p>
    <w:p w:rsidR="00804030" w:rsidRPr="00804030" w:rsidRDefault="00804030" w:rsidP="0080403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04030">
        <w:rPr>
          <w:rFonts w:ascii="Times New Roman" w:hAnsi="Times New Roman"/>
          <w:sz w:val="26"/>
          <w:szCs w:val="26"/>
        </w:rPr>
        <w:t>приобщение к художественной культуре;</w:t>
      </w:r>
    </w:p>
    <w:p w:rsidR="00804030" w:rsidRPr="00804030" w:rsidRDefault="00804030" w:rsidP="0080403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04030">
        <w:rPr>
          <w:rFonts w:ascii="Times New Roman" w:hAnsi="Times New Roman"/>
          <w:sz w:val="26"/>
          <w:szCs w:val="26"/>
        </w:rPr>
        <w:t>осознание специфики языка, социальное бытование всех декоративно-прикладных искусств – народных, крестьянских и профессиональных.</w:t>
      </w:r>
    </w:p>
    <w:p w:rsidR="00804030" w:rsidRPr="00804030" w:rsidRDefault="00804030" w:rsidP="00804030">
      <w:pPr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6"/>
          <w:szCs w:val="26"/>
        </w:rPr>
      </w:pPr>
      <w:r w:rsidRPr="00804030">
        <w:rPr>
          <w:rFonts w:ascii="Times New Roman" w:hAnsi="Times New Roman"/>
          <w:color w:val="191919"/>
          <w:sz w:val="26"/>
          <w:szCs w:val="26"/>
        </w:rPr>
        <w:t>Настоящая программа по «Изобразительному искусству» для 5-го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</w:t>
      </w:r>
    </w:p>
    <w:p w:rsidR="00804030" w:rsidRPr="00804030" w:rsidRDefault="00804030" w:rsidP="00804030">
      <w:pPr>
        <w:spacing w:after="0" w:line="240" w:lineRule="auto"/>
        <w:ind w:firstLine="708"/>
        <w:jc w:val="both"/>
        <w:rPr>
          <w:rFonts w:ascii="Times New Roman" w:hAnsi="Times New Roman"/>
          <w:color w:val="191919"/>
          <w:sz w:val="26"/>
          <w:szCs w:val="26"/>
        </w:rPr>
      </w:pPr>
      <w:r w:rsidRPr="00804030">
        <w:rPr>
          <w:rFonts w:ascii="Times New Roman" w:hAnsi="Times New Roman"/>
          <w:color w:val="191919"/>
          <w:sz w:val="26"/>
          <w:szCs w:val="26"/>
        </w:rPr>
        <w:t>В соответствии с учебным планом на изучение изобразительного искусства в 5  классе определен 1 час в неделю. В соответствии с годовым учебным графиком продолжительность учебного года в 5 классах 34 учебных недель. Итоговое количество часов в год на изучение предмета составляет 34</w:t>
      </w:r>
      <w:r>
        <w:rPr>
          <w:rFonts w:ascii="Times New Roman" w:hAnsi="Times New Roman"/>
          <w:color w:val="191919"/>
          <w:sz w:val="26"/>
          <w:szCs w:val="26"/>
        </w:rPr>
        <w:t xml:space="preserve"> часа</w:t>
      </w:r>
      <w:r w:rsidRPr="00804030">
        <w:rPr>
          <w:rFonts w:ascii="Times New Roman" w:hAnsi="Times New Roman"/>
          <w:color w:val="191919"/>
          <w:sz w:val="26"/>
          <w:szCs w:val="26"/>
        </w:rPr>
        <w:t>.</w:t>
      </w:r>
    </w:p>
    <w:p w:rsidR="009F50EE" w:rsidRPr="00804030" w:rsidRDefault="00804030" w:rsidP="009F50EE">
      <w:pPr>
        <w:spacing w:after="0" w:line="240" w:lineRule="auto"/>
        <w:jc w:val="both"/>
        <w:rPr>
          <w:rFonts w:ascii="Times New Roman" w:hAnsi="Times New Roman"/>
          <w:color w:val="191919"/>
          <w:sz w:val="26"/>
          <w:szCs w:val="26"/>
        </w:rPr>
      </w:pPr>
      <w:r w:rsidRPr="00804030">
        <w:rPr>
          <w:rFonts w:ascii="Times New Roman" w:hAnsi="Times New Roman"/>
          <w:color w:val="191919"/>
          <w:sz w:val="26"/>
          <w:szCs w:val="26"/>
        </w:rPr>
        <w:tab/>
        <w:t xml:space="preserve">Рабочая программа составлена на основе примерной программы  основного общего образования, рекомендованной Министерством образования и науки РФ  </w:t>
      </w:r>
      <w:r w:rsidR="009F50EE" w:rsidRPr="009F50EE">
        <w:rPr>
          <w:rFonts w:ascii="Times New Roman" w:hAnsi="Times New Roman"/>
          <w:color w:val="191919"/>
          <w:sz w:val="26"/>
          <w:szCs w:val="26"/>
        </w:rPr>
        <w:t>Неменский Б.М., Горяева Н. А., Неменская Л. А. и др. / Под ред. Неменского Б. М.</w:t>
      </w:r>
      <w:r w:rsidR="009F50EE">
        <w:rPr>
          <w:rFonts w:ascii="Times New Roman" w:hAnsi="Times New Roman"/>
          <w:color w:val="191919"/>
          <w:sz w:val="26"/>
          <w:szCs w:val="26"/>
        </w:rPr>
        <w:t xml:space="preserve"> </w:t>
      </w:r>
      <w:r w:rsidR="009F50EE" w:rsidRPr="009F50EE">
        <w:rPr>
          <w:rFonts w:ascii="Times New Roman" w:hAnsi="Times New Roman"/>
          <w:color w:val="191919"/>
          <w:sz w:val="26"/>
          <w:szCs w:val="26"/>
        </w:rPr>
        <w:t>Изобразительное искусство и художественный труд. Программы общеобразовательных учреждений. 1-9 классы.</w:t>
      </w:r>
    </w:p>
    <w:p w:rsidR="00804030" w:rsidRDefault="00804030" w:rsidP="0080403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04030">
        <w:rPr>
          <w:rFonts w:ascii="Times New Roman" w:hAnsi="Times New Roman"/>
          <w:b/>
          <w:sz w:val="26"/>
          <w:szCs w:val="26"/>
        </w:rPr>
        <w:t>Учебное и учебно-методическое обеспечение по изобразительному искусству</w:t>
      </w:r>
      <w:r>
        <w:rPr>
          <w:rFonts w:ascii="Times New Roman" w:hAnsi="Times New Roman"/>
          <w:b/>
          <w:sz w:val="26"/>
          <w:szCs w:val="26"/>
        </w:rPr>
        <w:t xml:space="preserve"> д</w:t>
      </w:r>
      <w:r w:rsidRPr="00804030">
        <w:rPr>
          <w:rFonts w:ascii="Times New Roman" w:hAnsi="Times New Roman"/>
          <w:b/>
          <w:sz w:val="26"/>
          <w:szCs w:val="26"/>
        </w:rPr>
        <w:t>ля учащихся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9F50EE" w:rsidRPr="009F50EE" w:rsidRDefault="009F50EE" w:rsidP="009F50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50EE">
        <w:rPr>
          <w:rFonts w:ascii="Times New Roman" w:eastAsia="Times New Roman" w:hAnsi="Times New Roman"/>
          <w:sz w:val="26"/>
          <w:szCs w:val="26"/>
          <w:lang w:eastAsia="ru-RU"/>
        </w:rPr>
        <w:t>Горяева Н.А., Островская О.В./Под ред. Неменского Б.М. Изобразительное иск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усство. 5 кл. М.: Просвещение. </w:t>
      </w:r>
    </w:p>
    <w:p w:rsidR="009F50EE" w:rsidRPr="009F50EE" w:rsidRDefault="009F50EE" w:rsidP="009F50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50EE">
        <w:rPr>
          <w:rFonts w:ascii="Times New Roman" w:eastAsia="Times New Roman" w:hAnsi="Times New Roman"/>
          <w:sz w:val="26"/>
          <w:szCs w:val="26"/>
          <w:lang w:eastAsia="ru-RU"/>
        </w:rPr>
        <w:t xml:space="preserve">Неменская Л.А./Под ред. Неменского Б.М. Изобразительное искусство. 6 кл. М.: Просвещение.     </w:t>
      </w:r>
    </w:p>
    <w:p w:rsidR="009F50EE" w:rsidRPr="009F50EE" w:rsidRDefault="009F50EE" w:rsidP="009F50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50EE">
        <w:rPr>
          <w:rFonts w:ascii="Times New Roman" w:eastAsia="Times New Roman" w:hAnsi="Times New Roman"/>
          <w:sz w:val="26"/>
          <w:szCs w:val="26"/>
          <w:lang w:eastAsia="ru-RU"/>
        </w:rPr>
        <w:t>Питерских А. С., Гуров Г. Е. / Под ред. Неменского Б. М. Изобразительное искусство. Дизайн и архитектура в жизни человека. 7-8 классы. М.: Просвещение</w:t>
      </w:r>
    </w:p>
    <w:p w:rsidR="009F50EE" w:rsidRPr="00804030" w:rsidRDefault="009F50EE" w:rsidP="0080403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84A8F" w:rsidRPr="00804030" w:rsidRDefault="00F84A8F" w:rsidP="008040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4030">
        <w:rPr>
          <w:rFonts w:ascii="Times New Roman" w:hAnsi="Times New Roman"/>
          <w:b/>
          <w:sz w:val="26"/>
          <w:szCs w:val="26"/>
        </w:rPr>
        <w:t>8</w:t>
      </w:r>
      <w:r w:rsidR="009F50EE">
        <w:rPr>
          <w:rFonts w:ascii="Times New Roman" w:hAnsi="Times New Roman"/>
          <w:b/>
          <w:sz w:val="26"/>
          <w:szCs w:val="26"/>
        </w:rPr>
        <w:t>-9</w:t>
      </w:r>
      <w:r w:rsidRPr="00804030">
        <w:rPr>
          <w:rFonts w:ascii="Times New Roman" w:hAnsi="Times New Roman"/>
          <w:b/>
          <w:sz w:val="26"/>
          <w:szCs w:val="26"/>
        </w:rPr>
        <w:t xml:space="preserve"> класс</w:t>
      </w:r>
      <w:r w:rsidR="009F50EE">
        <w:rPr>
          <w:rFonts w:ascii="Times New Roman" w:hAnsi="Times New Roman"/>
          <w:b/>
          <w:sz w:val="26"/>
          <w:szCs w:val="26"/>
        </w:rPr>
        <w:t>ы</w:t>
      </w:r>
      <w:r w:rsidRPr="00804030">
        <w:rPr>
          <w:rFonts w:ascii="Times New Roman" w:hAnsi="Times New Roman"/>
          <w:b/>
          <w:sz w:val="26"/>
          <w:szCs w:val="26"/>
        </w:rPr>
        <w:t xml:space="preserve"> (основное общее образование)</w:t>
      </w:r>
    </w:p>
    <w:p w:rsidR="00804030" w:rsidRPr="00804030" w:rsidRDefault="009F50EE" w:rsidP="00804030">
      <w:pPr>
        <w:tabs>
          <w:tab w:val="left" w:pos="284"/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04030" w:rsidRPr="00804030">
        <w:rPr>
          <w:rFonts w:ascii="Times New Roman" w:hAnsi="Times New Roman"/>
          <w:sz w:val="26"/>
          <w:szCs w:val="26"/>
        </w:rPr>
        <w:t xml:space="preserve">Рабочая программа по предмету «Искусство» для </w:t>
      </w:r>
      <w:r>
        <w:rPr>
          <w:rFonts w:ascii="Times New Roman" w:hAnsi="Times New Roman"/>
          <w:sz w:val="26"/>
          <w:szCs w:val="26"/>
        </w:rPr>
        <w:t>8-9</w:t>
      </w:r>
      <w:r w:rsidR="00804030" w:rsidRPr="00804030">
        <w:rPr>
          <w:rFonts w:ascii="Times New Roman" w:hAnsi="Times New Roman"/>
          <w:sz w:val="26"/>
          <w:szCs w:val="26"/>
        </w:rPr>
        <w:t xml:space="preserve"> классов образовательных учреждений составлена в соответствии с Федеральным государственным образовательнымстандартом основного общего образования и примерными программами по искусству для основного общего образования. Программа учитывает логику изучения предметов «Изобразительное искусство» и «Музыка» в начальной и основной школе (</w:t>
      </w:r>
      <w:r>
        <w:rPr>
          <w:rFonts w:ascii="Times New Roman" w:hAnsi="Times New Roman"/>
          <w:sz w:val="26"/>
          <w:szCs w:val="26"/>
        </w:rPr>
        <w:t xml:space="preserve">1-7 </w:t>
      </w:r>
      <w:r w:rsidR="00804030" w:rsidRPr="00804030">
        <w:rPr>
          <w:rFonts w:ascii="Times New Roman" w:hAnsi="Times New Roman"/>
          <w:sz w:val="26"/>
          <w:szCs w:val="26"/>
        </w:rPr>
        <w:t>классы), отражает специфику духовного, нравственно-эстетического опыта человечества, содержательно обобщает представление школьников о различных видах искусства в целом и их роли в жизни человека и общества.</w:t>
      </w:r>
    </w:p>
    <w:p w:rsidR="00804030" w:rsidRPr="00804030" w:rsidRDefault="00804030" w:rsidP="0080403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04030">
        <w:rPr>
          <w:rFonts w:ascii="Times New Roman" w:hAnsi="Times New Roman"/>
          <w:b/>
          <w:sz w:val="26"/>
          <w:szCs w:val="26"/>
        </w:rPr>
        <w:tab/>
      </w:r>
      <w:r w:rsidRPr="00804030">
        <w:rPr>
          <w:rFonts w:ascii="Times New Roman" w:hAnsi="Times New Roman"/>
          <w:b/>
          <w:sz w:val="26"/>
          <w:szCs w:val="26"/>
        </w:rPr>
        <w:tab/>
        <w:t xml:space="preserve">Цель </w:t>
      </w:r>
      <w:r w:rsidRPr="00804030">
        <w:rPr>
          <w:rFonts w:ascii="Times New Roman" w:hAnsi="Times New Roman"/>
          <w:sz w:val="26"/>
          <w:szCs w:val="26"/>
        </w:rPr>
        <w:t>программы</w:t>
      </w:r>
      <w:r w:rsidRPr="00804030">
        <w:rPr>
          <w:rFonts w:ascii="Times New Roman" w:hAnsi="Times New Roman"/>
          <w:b/>
          <w:sz w:val="26"/>
          <w:szCs w:val="26"/>
        </w:rPr>
        <w:t xml:space="preserve"> </w:t>
      </w:r>
      <w:r w:rsidR="009F50EE">
        <w:rPr>
          <w:rFonts w:ascii="Times New Roman" w:hAnsi="Times New Roman"/>
          <w:b/>
          <w:sz w:val="26"/>
          <w:szCs w:val="26"/>
        </w:rPr>
        <w:t>-</w:t>
      </w:r>
      <w:r w:rsidRPr="00804030">
        <w:rPr>
          <w:rFonts w:ascii="Times New Roman" w:hAnsi="Times New Roman"/>
          <w:b/>
          <w:sz w:val="26"/>
          <w:szCs w:val="26"/>
        </w:rPr>
        <w:t xml:space="preserve"> </w:t>
      </w:r>
      <w:r w:rsidRPr="00804030">
        <w:rPr>
          <w:rFonts w:ascii="Times New Roman" w:hAnsi="Times New Roman"/>
          <w:sz w:val="26"/>
          <w:szCs w:val="26"/>
        </w:rPr>
        <w:t>развитие опыта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804030" w:rsidRPr="00804030" w:rsidRDefault="00804030" w:rsidP="00804030">
      <w:pPr>
        <w:tabs>
          <w:tab w:val="left" w:pos="426"/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804030">
        <w:rPr>
          <w:rFonts w:ascii="Times New Roman" w:hAnsi="Times New Roman"/>
          <w:sz w:val="26"/>
          <w:szCs w:val="26"/>
        </w:rPr>
        <w:tab/>
      </w:r>
      <w:r w:rsidRPr="00804030">
        <w:rPr>
          <w:rFonts w:ascii="Times New Roman" w:hAnsi="Times New Roman"/>
          <w:sz w:val="26"/>
          <w:szCs w:val="26"/>
        </w:rPr>
        <w:tab/>
        <w:t xml:space="preserve">Цель реализуется в ходе решения следующих </w:t>
      </w:r>
      <w:r w:rsidRPr="00804030">
        <w:rPr>
          <w:rFonts w:ascii="Times New Roman" w:hAnsi="Times New Roman"/>
          <w:b/>
          <w:sz w:val="26"/>
          <w:szCs w:val="26"/>
        </w:rPr>
        <w:t>задач:</w:t>
      </w:r>
    </w:p>
    <w:p w:rsidR="00804030" w:rsidRPr="009F50EE" w:rsidRDefault="009F50EE" w:rsidP="009F50EE">
      <w:pPr>
        <w:tabs>
          <w:tab w:val="left" w:pos="426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804030" w:rsidRPr="009F50EE">
        <w:rPr>
          <w:rFonts w:ascii="Times New Roman" w:hAnsi="Times New Roman"/>
          <w:sz w:val="26"/>
          <w:szCs w:val="26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804030" w:rsidRPr="00804030" w:rsidRDefault="009F50EE" w:rsidP="009F50EE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04030" w:rsidRPr="00804030">
        <w:rPr>
          <w:rFonts w:ascii="Times New Roman" w:hAnsi="Times New Roman"/>
          <w:sz w:val="26"/>
          <w:szCs w:val="26"/>
        </w:rPr>
        <w:t>воспитание художественного вкуса;</w:t>
      </w:r>
    </w:p>
    <w:p w:rsidR="00804030" w:rsidRPr="00804030" w:rsidRDefault="009F50EE" w:rsidP="009F50EE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04030" w:rsidRPr="00804030">
        <w:rPr>
          <w:rFonts w:ascii="Times New Roman" w:hAnsi="Times New Roman"/>
          <w:sz w:val="26"/>
          <w:szCs w:val="26"/>
        </w:rPr>
        <w:t>обобщение основных понятий в процессе актуализации имеющегося у учащихся опыта общения с искусством;</w:t>
      </w:r>
    </w:p>
    <w:p w:rsidR="00804030" w:rsidRPr="00804030" w:rsidRDefault="009F50EE" w:rsidP="009F50EE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04030" w:rsidRPr="00804030">
        <w:rPr>
          <w:rFonts w:ascii="Times New Roman" w:hAnsi="Times New Roman"/>
          <w:sz w:val="26"/>
          <w:szCs w:val="26"/>
        </w:rPr>
        <w:t>приобретение культурно-познавательной, коммуникативной и социально-эстетической компетентности;</w:t>
      </w:r>
    </w:p>
    <w:p w:rsidR="00804030" w:rsidRPr="00804030" w:rsidRDefault="009F50EE" w:rsidP="009F50EE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04030" w:rsidRPr="00804030">
        <w:rPr>
          <w:rFonts w:ascii="Times New Roman" w:hAnsi="Times New Roman"/>
          <w:sz w:val="26"/>
          <w:szCs w:val="26"/>
        </w:rPr>
        <w:t>культурная адаптация школьников в современном информационном пространстве,наполненном разнообразными явлениями</w:t>
      </w:r>
    </w:p>
    <w:p w:rsidR="00804030" w:rsidRPr="00804030" w:rsidRDefault="00804030" w:rsidP="0080403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04030">
        <w:rPr>
          <w:rFonts w:ascii="Times New Roman" w:hAnsi="Times New Roman"/>
          <w:sz w:val="26"/>
          <w:szCs w:val="26"/>
        </w:rPr>
        <w:t>массовой культуры;</w:t>
      </w:r>
    </w:p>
    <w:p w:rsidR="00804030" w:rsidRPr="00804030" w:rsidRDefault="009F50EE" w:rsidP="006A6833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04030" w:rsidRPr="00804030">
        <w:rPr>
          <w:rFonts w:ascii="Times New Roman" w:hAnsi="Times New Roman"/>
          <w:sz w:val="26"/>
          <w:szCs w:val="26"/>
        </w:rPr>
        <w:t>углубление интереса и развитие стремления к художественному самообразованию   художественно-творческой деятельности в каком-либо виде искусства.</w:t>
      </w:r>
    </w:p>
    <w:p w:rsidR="00804030" w:rsidRPr="00804030" w:rsidRDefault="00804030" w:rsidP="00804030">
      <w:pPr>
        <w:tabs>
          <w:tab w:val="left" w:pos="426"/>
          <w:tab w:val="left" w:pos="709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04030">
        <w:rPr>
          <w:rFonts w:ascii="Times New Roman" w:hAnsi="Times New Roman"/>
          <w:sz w:val="26"/>
          <w:szCs w:val="26"/>
        </w:rPr>
        <w:tab/>
      </w:r>
      <w:r w:rsidRPr="00804030">
        <w:rPr>
          <w:rFonts w:ascii="Times New Roman" w:hAnsi="Times New Roman"/>
          <w:sz w:val="26"/>
          <w:szCs w:val="26"/>
        </w:rPr>
        <w:tab/>
        <w:t>В курсе рассматриваются разные виды</w:t>
      </w:r>
      <w:r w:rsidR="006A6833">
        <w:rPr>
          <w:rFonts w:ascii="Times New Roman" w:hAnsi="Times New Roman"/>
          <w:sz w:val="26"/>
          <w:szCs w:val="26"/>
        </w:rPr>
        <w:t xml:space="preserve"> искусства (музыка и литература, </w:t>
      </w:r>
      <w:r w:rsidRPr="00804030">
        <w:rPr>
          <w:rFonts w:ascii="Times New Roman" w:hAnsi="Times New Roman"/>
          <w:sz w:val="26"/>
          <w:szCs w:val="26"/>
        </w:rPr>
        <w:t>народное искусство, кино, театр и хореография, живопись, графика и скульптур</w:t>
      </w:r>
      <w:r w:rsidR="006A6833">
        <w:rPr>
          <w:rFonts w:ascii="Times New Roman" w:hAnsi="Times New Roman"/>
          <w:sz w:val="26"/>
          <w:szCs w:val="26"/>
        </w:rPr>
        <w:t xml:space="preserve">а, фотоискусство, архитектура, </w:t>
      </w:r>
      <w:r w:rsidRPr="00804030">
        <w:rPr>
          <w:rFonts w:ascii="Times New Roman" w:hAnsi="Times New Roman"/>
          <w:sz w:val="26"/>
          <w:szCs w:val="26"/>
        </w:rPr>
        <w:t>декоративно-прикладное искусство и дизайн, мультимедийное искусство) как потенциал для гармоничного, интеллектуального, духовного, общего художественного развития школьников в художественно-творческой деятельности.</w:t>
      </w:r>
    </w:p>
    <w:p w:rsidR="00804030" w:rsidRPr="00804030" w:rsidRDefault="00804030" w:rsidP="0080403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04030">
        <w:rPr>
          <w:rFonts w:ascii="Times New Roman" w:hAnsi="Times New Roman"/>
          <w:sz w:val="26"/>
          <w:szCs w:val="26"/>
        </w:rPr>
        <w:tab/>
      </w:r>
      <w:r w:rsidRPr="00804030">
        <w:rPr>
          <w:rFonts w:ascii="Times New Roman" w:hAnsi="Times New Roman"/>
          <w:sz w:val="26"/>
          <w:szCs w:val="26"/>
        </w:rPr>
        <w:tab/>
        <w:t>Программа основана на идее полифункциональности искусства, его значимости в жизни человека и общества, поэтому стержень ее содержания – раскрытие функций искусства,  которое осуществляется в исследовательской и художественно-творческой деятельности с учетом того, что одно и то же содержание может быть выражено разными художественными средствами.</w:t>
      </w:r>
    </w:p>
    <w:p w:rsidR="00804030" w:rsidRPr="00804030" w:rsidRDefault="00804030" w:rsidP="006A6833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04030">
        <w:rPr>
          <w:rFonts w:ascii="Times New Roman" w:hAnsi="Times New Roman"/>
          <w:sz w:val="26"/>
          <w:szCs w:val="26"/>
        </w:rPr>
        <w:tab/>
      </w:r>
      <w:r w:rsidRPr="00804030">
        <w:rPr>
          <w:rFonts w:ascii="Times New Roman" w:hAnsi="Times New Roman"/>
          <w:sz w:val="26"/>
          <w:szCs w:val="26"/>
        </w:rPr>
        <w:tab/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804030">
        <w:rPr>
          <w:rFonts w:ascii="Times New Roman" w:hAnsi="Times New Roman"/>
          <w:sz w:val="26"/>
          <w:szCs w:val="26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804030">
        <w:rPr>
          <w:rFonts w:ascii="Times New Roman" w:hAnsi="Times New Roman"/>
          <w:sz w:val="26"/>
          <w:szCs w:val="26"/>
        </w:rPr>
        <w:softHyphen/>
        <w:t>ства; применять художественно-выразительные средства раз</w:t>
      </w:r>
      <w:r w:rsidRPr="00804030">
        <w:rPr>
          <w:rFonts w:ascii="Times New Roman" w:hAnsi="Times New Roman"/>
          <w:sz w:val="26"/>
          <w:szCs w:val="26"/>
        </w:rPr>
        <w:softHyphen/>
        <w:t>ных искусств в своем творчестве.</w:t>
      </w:r>
    </w:p>
    <w:p w:rsidR="00804030" w:rsidRPr="00804030" w:rsidRDefault="00804030" w:rsidP="006A683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4030">
        <w:rPr>
          <w:rFonts w:ascii="Times New Roman" w:hAnsi="Times New Roman"/>
          <w:sz w:val="26"/>
          <w:szCs w:val="26"/>
        </w:rPr>
        <w:t>Содержание программы обеспечит понимание школьниками значения искусства в культурно-историческом развитии человеческой цивилизации и жизни отдельного человека, окажет позитивное воздействие на его духовный мир, формирование ценностных ориентаций.</w:t>
      </w:r>
    </w:p>
    <w:p w:rsidR="00804030" w:rsidRPr="00804030" w:rsidRDefault="00804030" w:rsidP="006A683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04030">
        <w:rPr>
          <w:rFonts w:ascii="Times New Roman" w:hAnsi="Times New Roman"/>
          <w:sz w:val="26"/>
          <w:szCs w:val="26"/>
        </w:rPr>
        <w:t>В курсе рассматриваются разные виды искусства (музыка и литература, народное искус</w:t>
      </w:r>
      <w:r w:rsidR="006A6833">
        <w:rPr>
          <w:rFonts w:ascii="Times New Roman" w:hAnsi="Times New Roman"/>
          <w:sz w:val="26"/>
          <w:szCs w:val="26"/>
        </w:rPr>
        <w:t xml:space="preserve">ство, кино, театр и хореография, </w:t>
      </w:r>
      <w:r w:rsidRPr="00804030">
        <w:rPr>
          <w:rFonts w:ascii="Times New Roman" w:hAnsi="Times New Roman"/>
          <w:sz w:val="26"/>
          <w:szCs w:val="26"/>
        </w:rPr>
        <w:t>живопись, графика и скульптура, фотоискусство, архитектура, декоративно-прикладное искусство и дизайн, мультимедийное искусство) как потенциал для гармоничного, интеллектуально-творческого,  духовного, общего художественного развития школьников в художественно-творческой деятельности.</w:t>
      </w:r>
    </w:p>
    <w:p w:rsidR="00804030" w:rsidRPr="00804030" w:rsidRDefault="00804030" w:rsidP="006A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04030">
        <w:rPr>
          <w:rFonts w:ascii="Times New Roman" w:hAnsi="Times New Roman"/>
          <w:sz w:val="26"/>
          <w:szCs w:val="26"/>
        </w:rPr>
        <w:tab/>
      </w:r>
      <w:r w:rsidRPr="00804030">
        <w:rPr>
          <w:rFonts w:ascii="Times New Roman" w:hAnsi="Times New Roman"/>
          <w:b/>
          <w:sz w:val="26"/>
          <w:szCs w:val="26"/>
        </w:rPr>
        <w:t>Программа:</w:t>
      </w:r>
      <w:r w:rsidR="006A6833">
        <w:rPr>
          <w:rFonts w:ascii="Times New Roman" w:hAnsi="Times New Roman"/>
          <w:b/>
          <w:sz w:val="26"/>
          <w:szCs w:val="26"/>
        </w:rPr>
        <w:t xml:space="preserve"> </w:t>
      </w:r>
      <w:r w:rsidRPr="00804030">
        <w:rPr>
          <w:rFonts w:ascii="Times New Roman" w:hAnsi="Times New Roman"/>
          <w:color w:val="000000"/>
          <w:sz w:val="26"/>
          <w:szCs w:val="26"/>
        </w:rPr>
        <w:t>Искусство. 8–9 классы.  Сборник рабочих программ. Предметная линия учебников Г. П. Сергеевой, Е. Д. Критской: пособие для учителей общеобразоват. учреждений /</w:t>
      </w:r>
      <w:r w:rsidRPr="00804030">
        <w:rPr>
          <w:rFonts w:ascii="Times New Roman" w:hAnsi="Times New Roman"/>
          <w:color w:val="000000"/>
          <w:sz w:val="26"/>
          <w:szCs w:val="26"/>
        </w:rPr>
        <w:sym w:font="Symbol" w:char="F05B"/>
      </w:r>
      <w:r w:rsidRPr="00804030">
        <w:rPr>
          <w:rFonts w:ascii="Times New Roman" w:hAnsi="Times New Roman"/>
          <w:color w:val="000000"/>
          <w:sz w:val="26"/>
          <w:szCs w:val="26"/>
        </w:rPr>
        <w:t>Г. П. Сергеева, Е. Д. Критская, И. Э. Кашекова</w:t>
      </w:r>
      <w:r w:rsidRPr="00804030">
        <w:rPr>
          <w:rFonts w:ascii="Times New Roman" w:hAnsi="Times New Roman"/>
          <w:color w:val="000000"/>
          <w:sz w:val="26"/>
          <w:szCs w:val="26"/>
        </w:rPr>
        <w:sym w:font="Symbol" w:char="F05D"/>
      </w:r>
      <w:r w:rsidRPr="00804030">
        <w:rPr>
          <w:rFonts w:ascii="Times New Roman" w:hAnsi="Times New Roman"/>
          <w:color w:val="000000"/>
          <w:sz w:val="26"/>
          <w:szCs w:val="26"/>
        </w:rPr>
        <w:t>. М.:Просвещение, 2011 – 104 с.</w:t>
      </w:r>
    </w:p>
    <w:p w:rsidR="00804030" w:rsidRPr="00804030" w:rsidRDefault="00804030" w:rsidP="00804030">
      <w:pPr>
        <w:pStyle w:val="a8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804030">
        <w:rPr>
          <w:rFonts w:ascii="Times New Roman" w:hAnsi="Times New Roman"/>
          <w:b/>
          <w:sz w:val="26"/>
          <w:szCs w:val="26"/>
        </w:rPr>
        <w:t>Учебник:</w:t>
      </w:r>
      <w:r w:rsidR="006A6833">
        <w:rPr>
          <w:rFonts w:ascii="Times New Roman" w:hAnsi="Times New Roman"/>
          <w:b/>
          <w:sz w:val="26"/>
          <w:szCs w:val="26"/>
        </w:rPr>
        <w:t xml:space="preserve"> </w:t>
      </w:r>
      <w:r w:rsidRPr="00804030">
        <w:rPr>
          <w:rFonts w:ascii="Times New Roman" w:hAnsi="Times New Roman"/>
          <w:color w:val="000000"/>
          <w:sz w:val="26"/>
          <w:szCs w:val="26"/>
        </w:rPr>
        <w:t>Искусство. 8–9 классы : учеб.</w:t>
      </w:r>
      <w:r w:rsidR="006A683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04030">
        <w:rPr>
          <w:rFonts w:ascii="Times New Roman" w:hAnsi="Times New Roman"/>
          <w:color w:val="000000"/>
          <w:sz w:val="26"/>
          <w:szCs w:val="26"/>
        </w:rPr>
        <w:t xml:space="preserve">для общеобразоват.  учреждений / Г. П. Сергеева, И. Э. Кашекова, Е. Д. Критская. – 2-у изд. – М.: Просвещение. 2012. – 191 с. </w:t>
      </w:r>
    </w:p>
    <w:sectPr w:rsidR="00804030" w:rsidRPr="00804030" w:rsidSect="003D3B8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DD1" w:rsidRDefault="004C3DD1" w:rsidP="00CE71BD">
      <w:pPr>
        <w:spacing w:after="0" w:line="240" w:lineRule="auto"/>
      </w:pPr>
      <w:r>
        <w:separator/>
      </w:r>
    </w:p>
  </w:endnote>
  <w:endnote w:type="continuationSeparator" w:id="0">
    <w:p w:rsidR="004C3DD1" w:rsidRDefault="004C3DD1" w:rsidP="00CE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DD1" w:rsidRDefault="004C3DD1" w:rsidP="00CE71BD">
      <w:pPr>
        <w:spacing w:after="0" w:line="240" w:lineRule="auto"/>
      </w:pPr>
      <w:r>
        <w:separator/>
      </w:r>
    </w:p>
  </w:footnote>
  <w:footnote w:type="continuationSeparator" w:id="0">
    <w:p w:rsidR="004C3DD1" w:rsidRDefault="004C3DD1" w:rsidP="00CE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4AF"/>
    <w:multiLevelType w:val="hybridMultilevel"/>
    <w:tmpl w:val="59E883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2E30"/>
    <w:multiLevelType w:val="hybridMultilevel"/>
    <w:tmpl w:val="43E8A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9C4"/>
    <w:multiLevelType w:val="hybridMultilevel"/>
    <w:tmpl w:val="98E0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8365D"/>
    <w:multiLevelType w:val="hybridMultilevel"/>
    <w:tmpl w:val="D34C9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26534"/>
    <w:multiLevelType w:val="hybridMultilevel"/>
    <w:tmpl w:val="158C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A79FA"/>
    <w:multiLevelType w:val="hybridMultilevel"/>
    <w:tmpl w:val="AB34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958BD"/>
    <w:multiLevelType w:val="hybridMultilevel"/>
    <w:tmpl w:val="443401C8"/>
    <w:lvl w:ilvl="0" w:tplc="B704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E768E"/>
    <w:multiLevelType w:val="hybridMultilevel"/>
    <w:tmpl w:val="0768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60707"/>
    <w:multiLevelType w:val="hybridMultilevel"/>
    <w:tmpl w:val="F860378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C303181"/>
    <w:multiLevelType w:val="hybridMultilevel"/>
    <w:tmpl w:val="DC56783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76A09"/>
    <w:multiLevelType w:val="hybridMultilevel"/>
    <w:tmpl w:val="AF9A5CBE"/>
    <w:lvl w:ilvl="0" w:tplc="45E4B6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7ED2506"/>
    <w:multiLevelType w:val="hybridMultilevel"/>
    <w:tmpl w:val="3B98A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F7E55F8"/>
    <w:multiLevelType w:val="hybridMultilevel"/>
    <w:tmpl w:val="F034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808F4"/>
    <w:multiLevelType w:val="hybridMultilevel"/>
    <w:tmpl w:val="735AAC3C"/>
    <w:lvl w:ilvl="0" w:tplc="B704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A5F42"/>
    <w:multiLevelType w:val="hybridMultilevel"/>
    <w:tmpl w:val="7614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C3EBC"/>
    <w:multiLevelType w:val="hybridMultilevel"/>
    <w:tmpl w:val="DF06A95C"/>
    <w:lvl w:ilvl="0" w:tplc="B70496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1F2B6C"/>
    <w:multiLevelType w:val="hybridMultilevel"/>
    <w:tmpl w:val="0BD41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321DD"/>
    <w:multiLevelType w:val="hybridMultilevel"/>
    <w:tmpl w:val="CAA49B3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16"/>
  </w:num>
  <w:num w:numId="14">
    <w:abstractNumId w:val="14"/>
  </w:num>
  <w:num w:numId="15">
    <w:abstractNumId w:val="4"/>
  </w:num>
  <w:num w:numId="16">
    <w:abstractNumId w:val="5"/>
  </w:num>
  <w:num w:numId="17">
    <w:abstractNumId w:val="15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E22"/>
    <w:rsid w:val="000951D1"/>
    <w:rsid w:val="000A2BF9"/>
    <w:rsid w:val="000C628A"/>
    <w:rsid w:val="000E3DAD"/>
    <w:rsid w:val="001269B3"/>
    <w:rsid w:val="0017194D"/>
    <w:rsid w:val="003C01A6"/>
    <w:rsid w:val="003D3B8B"/>
    <w:rsid w:val="004C3DD1"/>
    <w:rsid w:val="0054216F"/>
    <w:rsid w:val="00584660"/>
    <w:rsid w:val="006773ED"/>
    <w:rsid w:val="006A6833"/>
    <w:rsid w:val="006D7911"/>
    <w:rsid w:val="00801711"/>
    <w:rsid w:val="00804030"/>
    <w:rsid w:val="009F50EE"/>
    <w:rsid w:val="00A851DA"/>
    <w:rsid w:val="00AF0318"/>
    <w:rsid w:val="00B66E5A"/>
    <w:rsid w:val="00BA29AE"/>
    <w:rsid w:val="00BA77D5"/>
    <w:rsid w:val="00BB5FFA"/>
    <w:rsid w:val="00C31E22"/>
    <w:rsid w:val="00C766F1"/>
    <w:rsid w:val="00C9429A"/>
    <w:rsid w:val="00CB65CE"/>
    <w:rsid w:val="00CE5A1F"/>
    <w:rsid w:val="00CE71BD"/>
    <w:rsid w:val="00D45AE1"/>
    <w:rsid w:val="00DD5680"/>
    <w:rsid w:val="00E01623"/>
    <w:rsid w:val="00E168D8"/>
    <w:rsid w:val="00F0256C"/>
    <w:rsid w:val="00F47ED4"/>
    <w:rsid w:val="00F84A8F"/>
    <w:rsid w:val="00F91800"/>
    <w:rsid w:val="00FD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CE71BD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CE71BD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1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1BD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4216F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542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54216F"/>
    <w:rPr>
      <w:i/>
      <w:iCs/>
    </w:rPr>
  </w:style>
  <w:style w:type="paragraph" w:styleId="ab">
    <w:name w:val="Body Text"/>
    <w:basedOn w:val="a"/>
    <w:link w:val="ac"/>
    <w:semiHidden/>
    <w:rsid w:val="00F84A8F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84A8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1">
    <w:name w:val="Без интервала1"/>
    <w:rsid w:val="0080403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Хамзат</cp:lastModifiedBy>
  <cp:revision>2</cp:revision>
  <dcterms:created xsi:type="dcterms:W3CDTF">2016-02-29T11:15:00Z</dcterms:created>
  <dcterms:modified xsi:type="dcterms:W3CDTF">2016-02-29T11:15:00Z</dcterms:modified>
</cp:coreProperties>
</file>