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A" w:rsidRDefault="005A0FFF" w:rsidP="005A0FFF">
      <w:pPr>
        <w:spacing w:after="0"/>
        <w:jc w:val="center"/>
        <w:rPr>
          <w:rFonts w:ascii="Times New Roman" w:hAnsi="Times New Roman"/>
          <w:b/>
        </w:rPr>
      </w:pPr>
      <w:r w:rsidRPr="005A0FFF">
        <w:rPr>
          <w:rFonts w:ascii="Times New Roman" w:hAnsi="Times New Roman"/>
          <w:b/>
        </w:rPr>
        <w:t xml:space="preserve">Аннотации к рабочим учебным программам начального общего образования </w:t>
      </w:r>
    </w:p>
    <w:p w:rsidR="005A0FFF" w:rsidRPr="005A0FFF" w:rsidRDefault="00A3515A" w:rsidP="005A0FF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2015-2016 учебный год</w:t>
      </w:r>
    </w:p>
    <w:p w:rsidR="005A0FFF" w:rsidRDefault="005A0FFF" w:rsidP="005A0FFF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4 класс. Школа России</w:t>
      </w:r>
    </w:p>
    <w:p w:rsidR="005A0FFF" w:rsidRDefault="005A0FFF" w:rsidP="00457DF4">
      <w:pPr>
        <w:spacing w:after="0"/>
        <w:jc w:val="center"/>
        <w:rPr>
          <w:rFonts w:ascii="Times New Roman" w:hAnsi="Times New Roman"/>
          <w:b/>
          <w:i/>
        </w:rPr>
      </w:pPr>
    </w:p>
    <w:p w:rsidR="00F22250" w:rsidRDefault="005A0FFF" w:rsidP="00457DF4">
      <w:pPr>
        <w:spacing w:after="0"/>
        <w:jc w:val="center"/>
        <w:rPr>
          <w:rFonts w:ascii="Times New Roman" w:hAnsi="Times New Roman"/>
          <w:b/>
        </w:rPr>
      </w:pPr>
      <w:r w:rsidRPr="005A0FFF">
        <w:rPr>
          <w:rFonts w:ascii="Times New Roman" w:hAnsi="Times New Roman"/>
          <w:b/>
        </w:rPr>
        <w:t>Математика</w:t>
      </w:r>
    </w:p>
    <w:p w:rsidR="005A0FFF" w:rsidRPr="005A0FFF" w:rsidRDefault="005A0FFF" w:rsidP="00457DF4">
      <w:pPr>
        <w:spacing w:after="0"/>
        <w:jc w:val="center"/>
        <w:rPr>
          <w:rFonts w:ascii="Times New Roman" w:hAnsi="Times New Roman"/>
          <w:b/>
        </w:rPr>
      </w:pPr>
    </w:p>
    <w:p w:rsidR="005D2561" w:rsidRDefault="005D2561" w:rsidP="00457DF4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 CYR" w:hAnsi="Times New Roman CYR" w:cs="Times New Roman CYR"/>
          <w:color w:val="000000"/>
          <w:highlight w:val="white"/>
          <w:lang w:eastAsia="ru-RU"/>
        </w:rPr>
      </w:pP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Рабочая программа по математике разработана на основе 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Бельтюковой</w:t>
      </w:r>
      <w:proofErr w:type="spellEnd"/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, С. И. Волковой, С. В. Степановой </w:t>
      </w:r>
      <w:r w:rsidRPr="00F63FBC">
        <w:rPr>
          <w:color w:val="000000"/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Математика</w:t>
      </w:r>
      <w:r w:rsidRPr="00F63FBC">
        <w:rPr>
          <w:color w:val="000000"/>
          <w:highlight w:val="white"/>
          <w:lang w:eastAsia="ru-RU"/>
        </w:rPr>
        <w:t>»</w:t>
      </w:r>
      <w:r>
        <w:rPr>
          <w:color w:val="000000"/>
          <w:highlight w:val="white"/>
          <w:lang w:eastAsia="ru-RU"/>
        </w:rPr>
        <w:t xml:space="preserve"> М., Просвещение</w:t>
      </w:r>
      <w:r w:rsidRPr="00F63FBC">
        <w:rPr>
          <w:color w:val="000000"/>
          <w:highlight w:val="white"/>
          <w:lang w:eastAsia="ru-RU"/>
        </w:rPr>
        <w:t xml:space="preserve"> 2011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г.,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D2561" w:rsidRDefault="005D2561" w:rsidP="005D256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D2561" w:rsidRDefault="005D2561" w:rsidP="005D2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FF0000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Универсальные математические способы познания </w:t>
      </w:r>
      <w:r>
        <w:rPr>
          <w:rFonts w:ascii="Times New Roman CYR" w:hAnsi="Times New Roman CYR" w:cs="Times New Roman CYR"/>
          <w:lang w:eastAsia="ru-RU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>
        <w:rPr>
          <w:rFonts w:ascii="Times New Roman CYR" w:hAnsi="Times New Roman CYR" w:cs="Times New Roman CYR"/>
          <w:color w:val="000000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D2561" w:rsidRDefault="005D2561" w:rsidP="005D25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D2561" w:rsidRPr="005D2561" w:rsidRDefault="005D2561" w:rsidP="005D2561">
      <w:pPr>
        <w:tabs>
          <w:tab w:val="left" w:pos="6080"/>
          <w:tab w:val="left" w:pos="6160"/>
          <w:tab w:val="center" w:pos="758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p w:rsidR="005D2561" w:rsidRDefault="005D2561" w:rsidP="005D2561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5D2561" w:rsidRDefault="005D2561" w:rsidP="005D2561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5D2561" w:rsidRDefault="005D2561" w:rsidP="005D2561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5D2561" w:rsidRDefault="005D2561" w:rsidP="005D2561">
      <w:pPr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5D2561" w:rsidRDefault="005D2561" w:rsidP="005D2561">
      <w:pPr>
        <w:spacing w:after="0"/>
        <w:rPr>
          <w:rFonts w:ascii="Times New Roman" w:hAnsi="Times New Roman"/>
        </w:rPr>
      </w:pPr>
    </w:p>
    <w:p w:rsidR="00457DF4" w:rsidRPr="005A0FFF" w:rsidRDefault="005A0FFF" w:rsidP="00457DF4">
      <w:pPr>
        <w:spacing w:after="0"/>
        <w:jc w:val="center"/>
        <w:rPr>
          <w:rFonts w:ascii="Times New Roman" w:hAnsi="Times New Roman"/>
          <w:b/>
        </w:rPr>
      </w:pPr>
      <w:r w:rsidRPr="005A0FFF">
        <w:rPr>
          <w:rFonts w:ascii="Times New Roman" w:hAnsi="Times New Roman"/>
          <w:b/>
        </w:rPr>
        <w:t>Русский язык</w:t>
      </w:r>
    </w:p>
    <w:p w:rsidR="005A0FFF" w:rsidRDefault="005A0FFF" w:rsidP="00457DF4">
      <w:pPr>
        <w:spacing w:after="0"/>
        <w:jc w:val="center"/>
        <w:rPr>
          <w:rFonts w:ascii="Times New Roman" w:hAnsi="Times New Roman"/>
          <w:b/>
          <w:i/>
        </w:rPr>
      </w:pPr>
    </w:p>
    <w:p w:rsidR="00BE6E34" w:rsidRDefault="00BE6E34" w:rsidP="00BE6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Рабочая программа по русскому языку  разработана на основе Федерального государственного образовательного стандарта начального общего образования, в соответствии с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Примерными программами по учебным предметам. Начальная школа</w:t>
      </w:r>
      <w:r w:rsidRPr="009E2F38"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 xml:space="preserve">в 2-х частях, Концепции духовно-нравственного развития и воспитания личности гражданина России,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Планируемыми результатами начального  образования</w:t>
      </w:r>
      <w:r w:rsidRPr="009E2F38"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 xml:space="preserve">и авторскими рабочими программами В.П. </w:t>
      </w:r>
      <w:proofErr w:type="spellStart"/>
      <w:r>
        <w:rPr>
          <w:rFonts w:ascii="Times New Roman CYR" w:hAnsi="Times New Roman CYR" w:cs="Times New Roman CYR"/>
          <w:lang w:eastAsia="ru-RU"/>
        </w:rPr>
        <w:t>Канакиной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, </w:t>
      </w:r>
      <w:r>
        <w:rPr>
          <w:rFonts w:ascii="Times New Roman CYR" w:hAnsi="Times New Roman CYR" w:cs="Times New Roman CYR"/>
          <w:lang w:eastAsia="ru-RU"/>
        </w:rPr>
        <w:lastRenderedPageBreak/>
        <w:t xml:space="preserve">В.Г.Горецкого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Русский язык</w:t>
      </w:r>
      <w:r>
        <w:rPr>
          <w:lang w:eastAsia="ru-RU"/>
        </w:rPr>
        <w:t>» 2011</w:t>
      </w:r>
      <w:r>
        <w:rPr>
          <w:rFonts w:ascii="Times New Roman CYR" w:hAnsi="Times New Roman CYR" w:cs="Times New Roman CYR"/>
          <w:lang w:eastAsia="ru-RU"/>
        </w:rPr>
        <w:t xml:space="preserve">г.,  В.Г.Горецкого курс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Обучение грамоте</w:t>
      </w:r>
      <w:r w:rsidRPr="009E2F38">
        <w:rPr>
          <w:lang w:eastAsia="ru-RU"/>
        </w:rPr>
        <w:t xml:space="preserve">» </w:t>
      </w:r>
      <w:r>
        <w:rPr>
          <w:lang w:eastAsia="ru-RU"/>
        </w:rPr>
        <w:t xml:space="preserve">М., Просвещение </w:t>
      </w:r>
      <w:r w:rsidRPr="009E2F38">
        <w:rPr>
          <w:lang w:eastAsia="ru-RU"/>
        </w:rPr>
        <w:t>2011</w:t>
      </w:r>
      <w:r>
        <w:rPr>
          <w:rFonts w:ascii="Times New Roman CYR" w:hAnsi="Times New Roman CYR" w:cs="Times New Roman CYR"/>
          <w:lang w:eastAsia="ru-RU"/>
        </w:rPr>
        <w:t>г.</w:t>
      </w:r>
    </w:p>
    <w:p w:rsidR="00BE6E34" w:rsidRDefault="00BE6E34" w:rsidP="00BE6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Целями</w:t>
      </w:r>
      <w:r>
        <w:rPr>
          <w:rFonts w:ascii="Times New Roman CYR" w:hAnsi="Times New Roman CYR" w:cs="Times New Roman CYR"/>
          <w:lang w:eastAsia="ru-RU"/>
        </w:rPr>
        <w:t xml:space="preserve"> изучения предмета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Русский язык</w:t>
      </w:r>
      <w:r w:rsidRPr="009E2F38"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>в начальной школе являются:</w:t>
      </w:r>
    </w:p>
    <w:p w:rsidR="00BE6E34" w:rsidRDefault="00BE6E34" w:rsidP="00BE6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E6E34" w:rsidRDefault="00BE6E34" w:rsidP="00BE6E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E6E34" w:rsidRPr="009E2F38" w:rsidRDefault="00BE6E34" w:rsidP="00BE6E34">
      <w:pPr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Программа определяет ряд практических </w:t>
      </w:r>
      <w:r>
        <w:rPr>
          <w:rFonts w:ascii="Times New Roman CYR" w:hAnsi="Times New Roman CYR" w:cs="Times New Roman CYR"/>
          <w:b/>
          <w:bCs/>
          <w:lang w:eastAsia="ru-RU"/>
        </w:rPr>
        <w:t>задач</w:t>
      </w:r>
      <w:r>
        <w:rPr>
          <w:rFonts w:ascii="Times New Roman CYR" w:hAnsi="Times New Roman CYR" w:cs="Times New Roman CYR"/>
          <w:lang w:eastAsia="ru-RU"/>
        </w:rPr>
        <w:t xml:space="preserve">, решение которых обеспечит достижение основных целей изучения предмета образовательной области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Филология</w:t>
      </w:r>
      <w:r w:rsidRPr="009E2F38">
        <w:rPr>
          <w:lang w:eastAsia="ru-RU"/>
        </w:rPr>
        <w:t>»:</w:t>
      </w:r>
    </w:p>
    <w:p w:rsidR="00BE6E34" w:rsidRDefault="00BE6E34" w:rsidP="00BE6E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E2F38">
        <w:rPr>
          <w:lang w:eastAsia="ru-RU"/>
        </w:rPr>
        <w:t xml:space="preserve">•   </w:t>
      </w:r>
      <w:r>
        <w:rPr>
          <w:rFonts w:ascii="Times New Roman CYR" w:hAnsi="Times New Roman CYR" w:cs="Times New Roman CYR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E6E34" w:rsidRDefault="00BE6E34" w:rsidP="00BE6E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E2F38">
        <w:rPr>
          <w:lang w:eastAsia="ru-RU"/>
        </w:rPr>
        <w:t xml:space="preserve">•   </w:t>
      </w:r>
      <w:r>
        <w:rPr>
          <w:rFonts w:ascii="Times New Roman CYR" w:hAnsi="Times New Roman CYR" w:cs="Times New Roman CYR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 CYR" w:hAnsi="Times New Roman CYR" w:cs="Times New Roman CYR"/>
          <w:lang w:eastAsia="ru-RU"/>
        </w:rPr>
        <w:t>морфемике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(состав слова), морфологии и синтаксисе;</w:t>
      </w:r>
    </w:p>
    <w:p w:rsidR="00BE6E34" w:rsidRDefault="00BE6E34" w:rsidP="00BE6E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E2F38">
        <w:rPr>
          <w:lang w:eastAsia="ru-RU"/>
        </w:rPr>
        <w:t xml:space="preserve">•   </w:t>
      </w:r>
      <w:r>
        <w:rPr>
          <w:rFonts w:ascii="Times New Roman CYR" w:hAnsi="Times New Roman CYR" w:cs="Times New Roman CYR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E6E34" w:rsidRDefault="00BE6E34" w:rsidP="00BE6E3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eastAsia="ru-RU"/>
        </w:rPr>
      </w:pPr>
      <w:r w:rsidRPr="009E2F38">
        <w:rPr>
          <w:lang w:eastAsia="ru-RU"/>
        </w:rPr>
        <w:t xml:space="preserve">•     </w:t>
      </w:r>
      <w:r>
        <w:rPr>
          <w:rFonts w:ascii="Times New Roman CYR" w:hAnsi="Times New Roman CYR" w:cs="Times New Roman CYR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E6E34" w:rsidRDefault="00BE6E34" w:rsidP="00BE6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Предмет </w:t>
      </w:r>
      <w:r w:rsidRPr="009E2F38">
        <w:rPr>
          <w:lang w:eastAsia="ru-RU"/>
        </w:rPr>
        <w:t>«</w:t>
      </w:r>
      <w:r>
        <w:rPr>
          <w:rFonts w:ascii="Times New Roman CYR" w:hAnsi="Times New Roman CYR" w:cs="Times New Roman CYR"/>
          <w:lang w:eastAsia="ru-RU"/>
        </w:rPr>
        <w:t>Русский язык</w:t>
      </w:r>
      <w:r w:rsidRPr="009E2F38">
        <w:rPr>
          <w:lang w:eastAsia="ru-RU"/>
        </w:rPr>
        <w:t xml:space="preserve">» </w:t>
      </w:r>
      <w:r>
        <w:rPr>
          <w:rFonts w:ascii="Times New Roman CYR" w:hAnsi="Times New Roman CYR" w:cs="Times New Roman CYR"/>
          <w:lang w:eastAsia="ru-RU"/>
        </w:rPr>
        <w:t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57DF4" w:rsidRDefault="00BE6E34" w:rsidP="00BE6E34">
      <w:pPr>
        <w:spacing w:after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BE6E34" w:rsidRDefault="00BE6E34" w:rsidP="00BE6E34">
      <w:pPr>
        <w:spacing w:after="0"/>
        <w:rPr>
          <w:rFonts w:ascii="Times New Roman CYR" w:hAnsi="Times New Roman CYR" w:cs="Times New Roman CYR"/>
          <w:lang w:eastAsia="ru-RU"/>
        </w:rPr>
      </w:pPr>
    </w:p>
    <w:p w:rsidR="00F93ACA" w:rsidRPr="005A0FFF" w:rsidRDefault="005A0FFF" w:rsidP="00F93AC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Литературное чтение</w:t>
      </w:r>
    </w:p>
    <w:p w:rsidR="00BE6E34" w:rsidRDefault="00BE6E34" w:rsidP="00F93ACA">
      <w:pPr>
        <w:spacing w:after="0"/>
        <w:jc w:val="center"/>
        <w:rPr>
          <w:rFonts w:ascii="Times New Roman" w:hAnsi="Times New Roman"/>
        </w:rPr>
      </w:pPr>
    </w:p>
    <w:p w:rsidR="00F93ACA" w:rsidRDefault="00F93ACA" w:rsidP="00F93ACA">
      <w:pPr>
        <w:tabs>
          <w:tab w:val="left" w:pos="77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Рабочая программа по литературному чтению разработана на основе 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Программы Министерства образования РФ: Начальное общее образование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, 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авторской программы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Климановой Л.Ф., </w:t>
      </w:r>
      <w:proofErr w:type="spellStart"/>
      <w:r>
        <w:rPr>
          <w:rFonts w:ascii="Times New Roman CYR" w:hAnsi="Times New Roman CYR" w:cs="Times New Roman CYR"/>
          <w:highlight w:val="white"/>
          <w:lang w:eastAsia="ru-RU"/>
        </w:rPr>
        <w:t>Бойкиной</w:t>
      </w:r>
      <w:proofErr w:type="spellEnd"/>
      <w:r>
        <w:rPr>
          <w:rFonts w:ascii="Times New Roman CYR" w:hAnsi="Times New Roman CYR" w:cs="Times New Roman CYR"/>
          <w:highlight w:val="white"/>
          <w:lang w:eastAsia="ru-RU"/>
        </w:rPr>
        <w:t xml:space="preserve"> М.В. </w:t>
      </w:r>
      <w:r w:rsidRPr="00C11192">
        <w:rPr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highlight w:val="white"/>
          <w:lang w:eastAsia="ru-RU"/>
        </w:rPr>
        <w:t>Литературное чтение</w:t>
      </w:r>
      <w:r w:rsidRPr="00C11192">
        <w:rPr>
          <w:highlight w:val="white"/>
          <w:lang w:eastAsia="ru-RU"/>
        </w:rPr>
        <w:t xml:space="preserve">», </w:t>
      </w:r>
      <w:r>
        <w:rPr>
          <w:highlight w:val="white"/>
          <w:lang w:eastAsia="ru-RU"/>
        </w:rPr>
        <w:t>М., Просвещение</w:t>
      </w:r>
      <w:r w:rsidRPr="00C11192">
        <w:rPr>
          <w:highlight w:val="white"/>
          <w:lang w:eastAsia="ru-RU"/>
        </w:rPr>
        <w:t xml:space="preserve">   </w:t>
      </w:r>
      <w:r w:rsidRPr="00C11192">
        <w:rPr>
          <w:color w:val="000000"/>
          <w:highlight w:val="white"/>
          <w:lang w:eastAsia="ru-RU"/>
        </w:rPr>
        <w:t>2011</w:t>
      </w:r>
      <w:r>
        <w:rPr>
          <w:rFonts w:ascii="Times New Roman CYR" w:hAnsi="Times New Roman CYR" w:cs="Times New Roman CYR"/>
          <w:color w:val="000000"/>
          <w:highlight w:val="white"/>
          <w:lang w:eastAsia="ru-RU"/>
        </w:rPr>
        <w:t>г.,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708"/>
        <w:jc w:val="both"/>
        <w:rPr>
          <w:rFonts w:ascii="Arial CYR" w:hAnsi="Arial CYR" w:cs="Arial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 xml:space="preserve">Курс литературного чтения направлен на достижение следующих 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>целей: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540"/>
        <w:jc w:val="both"/>
        <w:rPr>
          <w:rFonts w:ascii="Arial CYR" w:hAnsi="Arial CYR" w:cs="Arial CYR"/>
          <w:highlight w:val="white"/>
          <w:lang w:eastAsia="ru-RU"/>
        </w:rPr>
      </w:pPr>
      <w:r w:rsidRPr="00C11192">
        <w:rPr>
          <w:highlight w:val="white"/>
          <w:lang w:eastAsia="ru-RU"/>
        </w:rPr>
        <w:t xml:space="preserve">— </w:t>
      </w:r>
      <w:r>
        <w:rPr>
          <w:rFonts w:ascii="Times New Roman CYR" w:hAnsi="Times New Roman CYR" w:cs="Times New Roman CYR"/>
          <w:highlight w:val="white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540"/>
        <w:jc w:val="both"/>
        <w:rPr>
          <w:rFonts w:ascii="Arial CYR" w:hAnsi="Arial CYR" w:cs="Arial CYR"/>
          <w:highlight w:val="white"/>
          <w:lang w:eastAsia="ru-RU"/>
        </w:rPr>
      </w:pPr>
      <w:r w:rsidRPr="00C11192">
        <w:rPr>
          <w:highlight w:val="white"/>
          <w:lang w:eastAsia="ru-RU"/>
        </w:rPr>
        <w:t xml:space="preserve">— </w:t>
      </w:r>
      <w:r>
        <w:rPr>
          <w:rFonts w:ascii="Times New Roman CYR" w:hAnsi="Times New Roman CYR" w:cs="Times New Roman CYR"/>
          <w:highlight w:val="white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C11192">
        <w:rPr>
          <w:lang w:eastAsia="ru-RU"/>
        </w:rPr>
        <w:lastRenderedPageBreak/>
        <w:t xml:space="preserve">— </w:t>
      </w:r>
      <w:r>
        <w:rPr>
          <w:rFonts w:ascii="Times New Roman CYR" w:hAnsi="Times New Roman CYR" w:cs="Times New Roman CYR"/>
          <w:lang w:eastAsia="ru-RU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 xml:space="preserve">Раздел </w:t>
      </w:r>
      <w:r w:rsidRPr="00C11192">
        <w:rPr>
          <w:b/>
          <w:bCs/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>Круг детского чтения</w:t>
      </w:r>
      <w:r w:rsidRPr="00C11192">
        <w:rPr>
          <w:b/>
          <w:bCs/>
          <w:highlight w:val="white"/>
          <w:lang w:eastAsia="ru-RU"/>
        </w:rPr>
        <w:t xml:space="preserve">» </w:t>
      </w:r>
      <w:r>
        <w:rPr>
          <w:rFonts w:ascii="Times New Roman CYR" w:hAnsi="Times New Roman CYR" w:cs="Times New Roman CYR"/>
          <w:highlight w:val="white"/>
          <w:lang w:eastAsia="ru-RU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 xml:space="preserve">Раздел </w:t>
      </w:r>
      <w:r w:rsidRPr="00C11192">
        <w:rPr>
          <w:b/>
          <w:bCs/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>Виды речевой и читательской деятельности</w:t>
      </w:r>
      <w:r w:rsidRPr="00C11192">
        <w:rPr>
          <w:b/>
          <w:bCs/>
          <w:highlight w:val="white"/>
          <w:lang w:eastAsia="ru-RU"/>
        </w:rPr>
        <w:t xml:space="preserve">» </w:t>
      </w:r>
      <w:r>
        <w:rPr>
          <w:rFonts w:ascii="Times New Roman CYR" w:hAnsi="Times New Roman CYR" w:cs="Times New Roman CYR"/>
          <w:highlight w:val="white"/>
          <w:lang w:eastAsia="ru-RU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i/>
          <w:iCs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 xml:space="preserve">Особое место в программе отводится </w:t>
      </w:r>
      <w:r>
        <w:rPr>
          <w:rFonts w:ascii="Times New Roman CYR" w:hAnsi="Times New Roman CYR" w:cs="Times New Roman CYR"/>
          <w:i/>
          <w:iCs/>
          <w:highlight w:val="white"/>
          <w:lang w:eastAsia="ru-RU"/>
        </w:rPr>
        <w:t xml:space="preserve">работе с текстом художественного произведения. 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>
        <w:rPr>
          <w:rFonts w:ascii="Times New Roman CYR" w:hAnsi="Times New Roman CYR" w:cs="Times New Roman CYR"/>
          <w:highlight w:val="white"/>
          <w:lang w:eastAsia="ru-RU"/>
        </w:rPr>
        <w:t>озаглавливание</w:t>
      </w:r>
      <w:proofErr w:type="spellEnd"/>
      <w:r>
        <w:rPr>
          <w:rFonts w:ascii="Times New Roman CYR" w:hAnsi="Times New Roman CYR" w:cs="Times New Roman CYR"/>
          <w:highlight w:val="white"/>
          <w:lang w:eastAsia="ru-RU"/>
        </w:rPr>
        <w:t xml:space="preserve">, составление плана, различение главной и дополнительной информации текста. 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>Дети осваивают разные виды пересказов художественного текста: подробный (с использованием образных слов и выражений), выборочный и краткий (передача основных мыслей).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F93ACA" w:rsidRDefault="00F93ACA" w:rsidP="00F9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highlight w:val="white"/>
          <w:lang w:eastAsia="ru-RU"/>
        </w:rPr>
      </w:pPr>
      <w:r>
        <w:rPr>
          <w:rFonts w:ascii="Times New Roman CYR" w:hAnsi="Times New Roman CYR" w:cs="Times New Roman CYR"/>
          <w:highlight w:val="white"/>
          <w:lang w:eastAsia="ru-RU"/>
        </w:rPr>
        <w:t xml:space="preserve">Раздел </w:t>
      </w:r>
      <w:r w:rsidRPr="00C11192">
        <w:rPr>
          <w:b/>
          <w:bCs/>
          <w:highlight w:val="white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>Опыт творческой деятельности</w:t>
      </w:r>
      <w:r w:rsidRPr="00C11192">
        <w:rPr>
          <w:b/>
          <w:bCs/>
          <w:highlight w:val="white"/>
          <w:lang w:eastAsia="ru-RU"/>
        </w:rPr>
        <w:t xml:space="preserve">» 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воссоздавать словесные образы в соответствии с авторским текстом. Учащиеся выбирают произведения (отрывки из них) для чтения по ролям, словесного рисования, </w:t>
      </w:r>
      <w:proofErr w:type="spellStart"/>
      <w:r>
        <w:rPr>
          <w:rFonts w:ascii="Times New Roman CYR" w:hAnsi="Times New Roman CYR" w:cs="Times New Roman CYR"/>
          <w:highlight w:val="white"/>
          <w:lang w:eastAsia="ru-RU"/>
        </w:rPr>
        <w:t>инсценирования</w:t>
      </w:r>
      <w:proofErr w:type="spellEnd"/>
      <w:r>
        <w:rPr>
          <w:rFonts w:ascii="Times New Roman CYR" w:hAnsi="Times New Roman CYR" w:cs="Times New Roman CYR"/>
          <w:highlight w:val="white"/>
          <w:lang w:eastAsia="ru-RU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F93ACA" w:rsidRDefault="00F93ACA" w:rsidP="00F93A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lang w:eastAsia="ru-RU"/>
        </w:rPr>
      </w:pPr>
    </w:p>
    <w:p w:rsidR="00A3515A" w:rsidRPr="00A3515A" w:rsidRDefault="00A3515A" w:rsidP="00A3515A">
      <w:pPr>
        <w:jc w:val="center"/>
        <w:rPr>
          <w:rFonts w:ascii="Times New Roman CYR" w:hAnsi="Times New Roman CYR" w:cs="Times New Roman CYR"/>
          <w:b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b/>
          <w:highlight w:val="white"/>
          <w:lang w:eastAsia="ru-RU"/>
        </w:rPr>
        <w:t>Окружающий мир</w:t>
      </w:r>
    </w:p>
    <w:p w:rsidR="00A3515A" w:rsidRPr="00A3515A" w:rsidRDefault="00A3515A" w:rsidP="00A3515A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highlight w:val="white"/>
          <w:lang w:eastAsia="ru-RU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 xml:space="preserve"> В программе дается распределение учебных часов по  крупным разделам курса, в соответствии с содержанием учебника.</w:t>
      </w:r>
    </w:p>
    <w:p w:rsidR="00A3515A" w:rsidRPr="00A3515A" w:rsidRDefault="00A3515A" w:rsidP="00A3515A">
      <w:pPr>
        <w:pStyle w:val="Style4"/>
        <w:widowControl/>
        <w:spacing w:before="38"/>
        <w:jc w:val="both"/>
        <w:outlineLvl w:val="0"/>
        <w:rPr>
          <w:rFonts w:ascii="Times New Roman CYR" w:eastAsia="Calibri" w:hAnsi="Times New Roman CYR" w:cs="Times New Roman CYR"/>
          <w:sz w:val="22"/>
          <w:szCs w:val="22"/>
          <w:highlight w:val="white"/>
        </w:rPr>
      </w:pPr>
      <w:r w:rsidRPr="00A3515A">
        <w:rPr>
          <w:rFonts w:ascii="Times New Roman CYR" w:eastAsia="Calibri" w:hAnsi="Times New Roman CYR" w:cs="Times New Roman CYR"/>
          <w:sz w:val="22"/>
          <w:szCs w:val="22"/>
          <w:highlight w:val="white"/>
        </w:rPr>
        <w:lastRenderedPageBreak/>
        <w:t xml:space="preserve">Рабочая учебная программа включает в себя  следующие разделы: </w:t>
      </w:r>
      <w:r w:rsidRPr="00A3515A">
        <w:rPr>
          <w:rFonts w:ascii="Times New Roman CYR" w:eastAsia="Calibri" w:hAnsi="Times New Roman CYR" w:cs="Times New Roman CYR"/>
          <w:bCs/>
          <w:sz w:val="22"/>
          <w:szCs w:val="22"/>
          <w:highlight w:val="white"/>
        </w:rPr>
        <w:t>общая характеристика учебного предмета, место в учебном плане,</w:t>
      </w:r>
      <w:r w:rsidRPr="00A3515A">
        <w:rPr>
          <w:rFonts w:ascii="Times New Roman CYR" w:eastAsia="Calibri" w:hAnsi="Times New Roman CYR" w:cs="Times New Roman CYR"/>
          <w:sz w:val="22"/>
          <w:szCs w:val="22"/>
          <w:highlight w:val="white"/>
        </w:rPr>
        <w:t xml:space="preserve"> основные требования к знаниям и умениям обучающихся к концу 3 класса,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   </w:t>
      </w:r>
    </w:p>
    <w:p w:rsidR="00A3515A" w:rsidRPr="00A3515A" w:rsidRDefault="00A3515A" w:rsidP="00A3515A">
      <w:pPr>
        <w:jc w:val="both"/>
        <w:rPr>
          <w:rFonts w:ascii="Times New Roman CYR" w:hAnsi="Times New Roman CYR" w:cs="Times New Roman CYR"/>
          <w:highlight w:val="white"/>
          <w:lang w:eastAsia="ru-RU"/>
        </w:rPr>
      </w:pPr>
    </w:p>
    <w:p w:rsidR="00A3515A" w:rsidRPr="00A3515A" w:rsidRDefault="00A3515A" w:rsidP="00A3515A">
      <w:pPr>
        <w:jc w:val="center"/>
        <w:rPr>
          <w:rFonts w:ascii="Times New Roman CYR" w:hAnsi="Times New Roman CYR" w:cs="Times New Roman CYR"/>
          <w:b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b/>
          <w:highlight w:val="white"/>
          <w:lang w:eastAsia="ru-RU"/>
        </w:rPr>
        <w:t>ИЗО</w:t>
      </w:r>
    </w:p>
    <w:p w:rsidR="00A3515A" w:rsidRPr="00A3515A" w:rsidRDefault="00A3515A" w:rsidP="00A3515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        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Рабочая программа по изобразительному искусству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Б.М. </w:t>
      </w:r>
      <w:proofErr w:type="spellStart"/>
      <w:r w:rsidRPr="00A3515A">
        <w:rPr>
          <w:rFonts w:ascii="Times New Roman CYR" w:hAnsi="Times New Roman CYR" w:cs="Times New Roman CYR"/>
          <w:highlight w:val="white"/>
          <w:lang w:eastAsia="ru-RU"/>
        </w:rPr>
        <w:t>Неменского</w:t>
      </w:r>
      <w:proofErr w:type="spellEnd"/>
      <w:r w:rsidRPr="00A3515A">
        <w:rPr>
          <w:rFonts w:ascii="Times New Roman CYR" w:hAnsi="Times New Roman CYR" w:cs="Times New Roman CYR"/>
          <w:highlight w:val="white"/>
          <w:lang w:eastAsia="ru-RU"/>
        </w:rPr>
        <w:t>.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>В программе дается распределение учебных часов по  крупным разделам курса, в соответствии с содержанием учебника.</w:t>
      </w:r>
      <w:r>
        <w:rPr>
          <w:rFonts w:ascii="Times New Roman CYR" w:hAnsi="Times New Roman CYR" w:cs="Times New Roman CYR"/>
          <w:bCs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highlight w:val="white"/>
        </w:rPr>
        <w:t xml:space="preserve">Рабочая учебная программа включает в себя  следующие разделы: </w:t>
      </w:r>
      <w:r w:rsidRPr="00A3515A">
        <w:rPr>
          <w:rFonts w:ascii="Times New Roman CYR" w:hAnsi="Times New Roman CYR" w:cs="Times New Roman CYR"/>
          <w:bCs/>
          <w:highlight w:val="white"/>
        </w:rPr>
        <w:t>общая характеристика учебного предмета, место в учебном плане,</w:t>
      </w:r>
      <w:r w:rsidRPr="00A3515A">
        <w:rPr>
          <w:rFonts w:ascii="Times New Roman CYR" w:hAnsi="Times New Roman CYR" w:cs="Times New Roman CYR"/>
          <w:highlight w:val="white"/>
        </w:rPr>
        <w:t xml:space="preserve"> основные требования к знаниям и умениям обучающихся к концу 4 класса,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   </w:t>
      </w:r>
    </w:p>
    <w:p w:rsidR="00A3515A" w:rsidRPr="00A3515A" w:rsidRDefault="00A3515A" w:rsidP="00A3515A">
      <w:pPr>
        <w:jc w:val="center"/>
        <w:rPr>
          <w:rFonts w:ascii="Times New Roman CYR" w:hAnsi="Times New Roman CYR" w:cs="Times New Roman CYR"/>
          <w:b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b/>
          <w:highlight w:val="white"/>
          <w:lang w:eastAsia="ru-RU"/>
        </w:rPr>
        <w:t>Технология</w:t>
      </w:r>
    </w:p>
    <w:p w:rsidR="00F93ACA" w:rsidRPr="00A3515A" w:rsidRDefault="00A3515A" w:rsidP="00A3515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  <w:lang w:eastAsia="ru-RU"/>
        </w:rPr>
      </w:pP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         Рабочая программа по технологии 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 CYR" w:hAnsi="Times New Roman CYR" w:cs="Times New Roman CYR"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Рабочая программа по технологии 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Н.И. </w:t>
      </w:r>
      <w:proofErr w:type="spellStart"/>
      <w:r w:rsidRPr="00A3515A">
        <w:rPr>
          <w:rFonts w:ascii="Times New Roman CYR" w:hAnsi="Times New Roman CYR" w:cs="Times New Roman CYR"/>
          <w:highlight w:val="white"/>
          <w:lang w:eastAsia="ru-RU"/>
        </w:rPr>
        <w:t>Роговцевой</w:t>
      </w:r>
      <w:proofErr w:type="spellEnd"/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и др</w:t>
      </w:r>
      <w:proofErr w:type="gramStart"/>
      <w:r w:rsidRPr="00A3515A">
        <w:rPr>
          <w:rFonts w:ascii="Times New Roman CYR" w:hAnsi="Times New Roman CYR" w:cs="Times New Roman CYR"/>
          <w:highlight w:val="white"/>
          <w:lang w:eastAsia="ru-RU"/>
        </w:rPr>
        <w:t>.</w:t>
      </w:r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>В</w:t>
      </w:r>
      <w:proofErr w:type="gramEnd"/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 xml:space="preserve"> программе дается распределение учебных часов по  крупным разделам курса, в соответствии с содержанием учебника.</w:t>
      </w:r>
      <w:r>
        <w:rPr>
          <w:rFonts w:ascii="Times New Roman CYR" w:hAnsi="Times New Roman CYR" w:cs="Times New Roman CYR"/>
          <w:bCs/>
          <w:highlight w:val="white"/>
          <w:lang w:eastAsia="ru-RU"/>
        </w:rPr>
        <w:t xml:space="preserve"> 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Рабочая учебная программа включает в себя  следующие разделы: </w:t>
      </w:r>
      <w:r w:rsidRPr="00A3515A">
        <w:rPr>
          <w:rFonts w:ascii="Times New Roman CYR" w:hAnsi="Times New Roman CYR" w:cs="Times New Roman CYR"/>
          <w:bCs/>
          <w:highlight w:val="white"/>
          <w:lang w:eastAsia="ru-RU"/>
        </w:rPr>
        <w:t>общая характеристика учебного предмета, место в учебном плане,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основные требования к знаниям и умениям обучающихся к концу </w:t>
      </w:r>
      <w:r w:rsidR="00065659">
        <w:rPr>
          <w:rFonts w:ascii="Times New Roman CYR" w:hAnsi="Times New Roman CYR" w:cs="Times New Roman CYR"/>
          <w:highlight w:val="white"/>
          <w:lang w:eastAsia="ru-RU"/>
        </w:rPr>
        <w:t>4</w:t>
      </w:r>
      <w:r w:rsidRPr="00A3515A">
        <w:rPr>
          <w:rFonts w:ascii="Times New Roman CYR" w:hAnsi="Times New Roman CYR" w:cs="Times New Roman CYR"/>
          <w:highlight w:val="white"/>
          <w:lang w:eastAsia="ru-RU"/>
        </w:rPr>
        <w:t xml:space="preserve"> класса,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   </w:t>
      </w:r>
    </w:p>
    <w:sectPr w:rsidR="00F93ACA" w:rsidRPr="00A3515A" w:rsidSect="00F2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7A27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D2561"/>
    <w:rsid w:val="00065659"/>
    <w:rsid w:val="00405D86"/>
    <w:rsid w:val="00457DF4"/>
    <w:rsid w:val="005A0FFF"/>
    <w:rsid w:val="005D2561"/>
    <w:rsid w:val="007B5A97"/>
    <w:rsid w:val="00A338CB"/>
    <w:rsid w:val="00A3515A"/>
    <w:rsid w:val="00A61AB9"/>
    <w:rsid w:val="00BD3AB3"/>
    <w:rsid w:val="00BE6E34"/>
    <w:rsid w:val="00F22250"/>
    <w:rsid w:val="00F9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3515A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basedOn w:val="a0"/>
    <w:rsid w:val="00A3515A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a"/>
    <w:rsid w:val="00A35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basedOn w:val="a0"/>
    <w:rsid w:val="00A3515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rsid w:val="00A3515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A3515A"/>
    <w:rPr>
      <w:rFonts w:ascii="Century Schoolbook" w:eastAsia="Times New Roman" w:hAnsi="Century Schoolbook" w:cs="Century Schoolbook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2016-02-29T11:01:00Z</dcterms:created>
  <dcterms:modified xsi:type="dcterms:W3CDTF">2016-02-29T11:01:00Z</dcterms:modified>
</cp:coreProperties>
</file>